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62802" w:rsidR="00F62802" w:rsidP="00690ED9" w:rsidRDefault="00F62802" w14:paraId="5C1D4BF0" w14:textId="77777777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E2291" w:rsidP="008F51EA" w:rsidRDefault="008E2291" w14:paraId="2B4E0050" w14:textId="32BA0A69">
      <w:pPr>
        <w:spacing w:before="120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8E2291">
        <w:rPr>
          <w:rFonts w:ascii="Times New Roman" w:hAnsi="Times New Roman" w:cs="Times New Roman"/>
          <w:b/>
          <w:bCs/>
          <w:i/>
          <w:sz w:val="26"/>
          <w:szCs w:val="26"/>
        </w:rPr>
        <w:t>“</w:t>
      </w:r>
      <w:r w:rsidR="00BC1EC2">
        <w:rPr>
          <w:rFonts w:ascii="Times New Roman" w:hAnsi="Times New Roman" w:cs="Times New Roman"/>
          <w:b/>
          <w:bCs/>
          <w:i/>
          <w:sz w:val="26"/>
          <w:szCs w:val="26"/>
        </w:rPr>
        <w:t>NAVISP</w:t>
      </w:r>
      <w:r w:rsidR="00086E54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INFO DAY</w:t>
      </w:r>
      <w:r w:rsidRPr="008E2291">
        <w:rPr>
          <w:rFonts w:ascii="Times New Roman" w:hAnsi="Times New Roman" w:cs="Times New Roman"/>
          <w:b/>
          <w:bCs/>
          <w:i/>
          <w:sz w:val="26"/>
          <w:szCs w:val="26"/>
        </w:rPr>
        <w:t>”</w:t>
      </w:r>
    </w:p>
    <w:p w:rsidRPr="008E2291" w:rsidR="008E2291" w:rsidP="008F51EA" w:rsidRDefault="008E2291" w14:paraId="48803B0C" w14:textId="77777777">
      <w:pPr>
        <w:spacing w:before="120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:rsidRPr="008E2291" w:rsidR="0038698A" w:rsidP="008F51EA" w:rsidRDefault="00BC1EC2" w14:paraId="7BD2E155" w14:textId="2B7705A7">
      <w:pPr>
        <w:spacing w:before="120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</w:rPr>
        <w:t>Agenzia Spaziale Italiana</w:t>
      </w:r>
    </w:p>
    <w:p w:rsidRPr="008E2291" w:rsidR="00753583" w:rsidP="008F51EA" w:rsidRDefault="00BD39E4" w14:paraId="17BC459F" w14:textId="3F917675">
      <w:pPr>
        <w:spacing w:before="120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8E2291">
        <w:rPr>
          <w:rFonts w:ascii="Times New Roman" w:hAnsi="Times New Roman" w:cs="Times New Roman"/>
          <w:bCs/>
          <w:i/>
          <w:iCs/>
          <w:sz w:val="26"/>
          <w:szCs w:val="26"/>
        </w:rPr>
        <w:t>Via</w:t>
      </w:r>
      <w:r w:rsidR="00BC1EC2">
        <w:rPr>
          <w:rFonts w:ascii="Times New Roman" w:hAnsi="Times New Roman" w:cs="Times New Roman"/>
          <w:bCs/>
          <w:i/>
          <w:iCs/>
          <w:sz w:val="26"/>
          <w:szCs w:val="26"/>
        </w:rPr>
        <w:t>le del Politecnico snc</w:t>
      </w:r>
      <w:r w:rsidRPr="008E229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- Roma</w:t>
      </w:r>
      <w:r w:rsidRPr="008E2291">
        <w:rPr>
          <w:rFonts w:ascii="Titillium Web" w:hAnsi="Titillium Web"/>
          <w:bCs/>
          <w:i/>
          <w:iCs/>
          <w:color w:val="FFFFFF"/>
          <w:sz w:val="26"/>
          <w:szCs w:val="26"/>
        </w:rPr>
        <w:br/>
      </w:r>
      <w:r w:rsidRPr="008E229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Sala </w:t>
      </w:r>
      <w:r w:rsidR="00BC1EC2">
        <w:rPr>
          <w:rFonts w:ascii="Times New Roman" w:hAnsi="Times New Roman" w:cs="Times New Roman"/>
          <w:bCs/>
          <w:i/>
          <w:iCs/>
          <w:sz w:val="26"/>
          <w:szCs w:val="26"/>
        </w:rPr>
        <w:t>Auditorium</w:t>
      </w:r>
      <w:r w:rsidRPr="008E229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</w:p>
    <w:p w:rsidR="00753583" w:rsidP="008F51EA" w:rsidRDefault="00BC1EC2" w14:paraId="7F593724" w14:textId="51855364">
      <w:pPr>
        <w:spacing w:before="120"/>
        <w:jc w:val="center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</w:rPr>
        <w:t xml:space="preserve">26 febbraio </w:t>
      </w:r>
      <w:r w:rsidR="00AD6C09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2026 </w:t>
      </w:r>
      <w:r w:rsidRPr="008E2291" w:rsidR="00CC4FA3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– </w:t>
      </w:r>
      <w:r w:rsidRPr="008E2291" w:rsidR="00FF2309">
        <w:rPr>
          <w:rFonts w:ascii="Times New Roman" w:hAnsi="Times New Roman" w:cs="Times New Roman"/>
          <w:b/>
          <w:i/>
          <w:iCs/>
          <w:sz w:val="26"/>
          <w:szCs w:val="26"/>
        </w:rPr>
        <w:t>ore 1</w:t>
      </w:r>
      <w:r>
        <w:rPr>
          <w:rFonts w:ascii="Times New Roman" w:hAnsi="Times New Roman" w:cs="Times New Roman"/>
          <w:b/>
          <w:i/>
          <w:iCs/>
          <w:sz w:val="26"/>
          <w:szCs w:val="26"/>
        </w:rPr>
        <w:t>0</w:t>
      </w:r>
      <w:r w:rsidRPr="008E2291" w:rsidR="000E3FE5">
        <w:rPr>
          <w:rFonts w:ascii="Times New Roman" w:hAnsi="Times New Roman" w:cs="Times New Roman"/>
          <w:b/>
          <w:i/>
          <w:iCs/>
          <w:sz w:val="26"/>
          <w:szCs w:val="26"/>
        </w:rPr>
        <w:t>:30</w:t>
      </w:r>
    </w:p>
    <w:p w:rsidR="00292BA6" w:rsidP="008F51EA" w:rsidRDefault="00292BA6" w14:paraId="328D8412" w14:textId="77777777">
      <w:pPr>
        <w:spacing w:before="120"/>
        <w:jc w:val="center"/>
        <w:rPr>
          <w:rFonts w:ascii="Times New Roman" w:hAnsi="Times New Roman" w:cs="Times New Roman"/>
          <w:b/>
          <w:i/>
          <w:iCs/>
          <w:sz w:val="26"/>
          <w:szCs w:val="26"/>
        </w:rPr>
      </w:pPr>
    </w:p>
    <w:p w:rsidR="00292BA6" w:rsidP="008F51EA" w:rsidRDefault="00292BA6" w14:paraId="62CCC0EE" w14:textId="77777777">
      <w:pPr>
        <w:spacing w:before="120"/>
        <w:jc w:val="center"/>
        <w:rPr>
          <w:rFonts w:ascii="Times New Roman" w:hAnsi="Times New Roman" w:cs="Times New Roman"/>
          <w:b/>
          <w:i/>
          <w:iCs/>
          <w:sz w:val="26"/>
          <w:szCs w:val="26"/>
        </w:rPr>
      </w:pPr>
    </w:p>
    <w:p w:rsidRPr="008E2291" w:rsidR="00292BA6" w:rsidP="008F51EA" w:rsidRDefault="00292BA6" w14:paraId="2F1A69E2" w14:textId="77777777">
      <w:pPr>
        <w:spacing w:before="120"/>
        <w:jc w:val="center"/>
        <w:rPr>
          <w:rFonts w:ascii="Times New Roman" w:hAnsi="Times New Roman" w:cs="Times New Roman"/>
          <w:b/>
          <w:i/>
          <w:iCs/>
          <w:sz w:val="26"/>
          <w:szCs w:val="26"/>
        </w:rPr>
      </w:pPr>
    </w:p>
    <w:p w:rsidRPr="008E2291" w:rsidR="00334A15" w:rsidP="008F51EA" w:rsidRDefault="00334A15" w14:paraId="1CA555A5" w14:textId="7777777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3"/>
        <w:gridCol w:w="4318"/>
        <w:gridCol w:w="3327"/>
      </w:tblGrid>
      <w:tr w:rsidRPr="00BC1EC2" w:rsidR="00242923" w:rsidTr="6F6FB3CC" w14:paraId="59B2A9D2" w14:textId="77777777">
        <w:trPr>
          <w:jc w:val="center"/>
          <w:trHeight w:val="850"/>
        </w:trPr>
        <w:tc>
          <w:tcPr>
            <w:tcW w:w="1985" w:type="dxa"/>
            <w:tcMar/>
            <w:vAlign w:val="center"/>
          </w:tcPr>
          <w:p w:rsidRPr="00BC1EC2" w:rsidR="00242923" w:rsidP="6F6FB3CC" w:rsidRDefault="00242923" w14:paraId="299D6DCC" w14:textId="7E914E48">
            <w:pPr>
              <w:spacing w:before="120"/>
              <w:jc w:val="left"/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</w:rPr>
            </w:pPr>
            <w:r w:rsidRPr="6F6FB3CC" w:rsidR="0024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6F6FB3CC" w:rsidR="00BC1E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6F6FB3CC" w:rsidR="0024292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r w:rsidRPr="6F6FB3CC" w:rsidR="1D33E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6F6FB3CC" w:rsidR="00242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6F6FB3CC" w:rsidR="1D33E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6F6FB3CC" w:rsidR="0024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6F6FB3CC" w:rsidR="00BC1E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6F6FB3CC" w:rsidR="00242923">
              <w:rPr>
                <w:rFonts w:ascii="Times New Roman" w:hAnsi="Times New Roman" w:cs="Times New Roman"/>
                <w:sz w:val="24"/>
                <w:szCs w:val="24"/>
              </w:rPr>
              <w:t>:4</w:t>
            </w:r>
            <w:r w:rsidRPr="6F6FB3CC" w:rsidR="001D58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ab/>
            </w:r>
          </w:p>
        </w:tc>
        <w:tc>
          <w:tcPr>
            <w:tcW w:w="4322" w:type="dxa"/>
            <w:tcMar/>
            <w:vAlign w:val="center"/>
          </w:tcPr>
          <w:p w:rsidRPr="00BC1EC2" w:rsidR="00242923" w:rsidP="6F6FB3CC" w:rsidRDefault="00242923" w14:paraId="1789E675" w14:textId="795A9F0C">
            <w:pPr>
              <w:spacing w:before="120"/>
              <w:jc w:val="left"/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</w:rPr>
            </w:pPr>
            <w:r w:rsidRPr="6F6FB3CC" w:rsidR="00242923">
              <w:rPr>
                <w:rFonts w:ascii="Times New Roman" w:hAnsi="Times New Roman" w:cs="Times New Roman"/>
                <w:sz w:val="24"/>
                <w:szCs w:val="24"/>
              </w:rPr>
              <w:t>Benvenuto</w:t>
            </w:r>
          </w:p>
        </w:tc>
        <w:tc>
          <w:tcPr>
            <w:tcW w:w="3331" w:type="dxa"/>
            <w:tcMar/>
            <w:vAlign w:val="center"/>
          </w:tcPr>
          <w:p w:rsidRPr="002467FD" w:rsidR="0038698A" w:rsidP="6F6FB3CC" w:rsidRDefault="0038698A" w14:paraId="55347D2A" w14:textId="33A75500">
            <w:pPr>
              <w:spacing w:before="120"/>
              <w:jc w:val="left"/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</w:rPr>
            </w:pPr>
            <w:r w:rsidRPr="6F6FB3CC" w:rsidR="00BC1EC2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</w:rPr>
              <w:t>ASI</w:t>
            </w:r>
          </w:p>
        </w:tc>
      </w:tr>
      <w:tr w:rsidRPr="008A39C1" w:rsidR="008F51EA" w:rsidTr="6F6FB3CC" w14:paraId="7DCC2EA6" w14:textId="77777777">
        <w:trPr>
          <w:jc w:val="center"/>
          <w:trHeight w:val="850"/>
        </w:trPr>
        <w:tc>
          <w:tcPr>
            <w:tcW w:w="1985" w:type="dxa"/>
            <w:tcMar/>
            <w:vAlign w:val="center"/>
          </w:tcPr>
          <w:p w:rsidRPr="00BC1EC2" w:rsidR="008F51EA" w:rsidP="6F6FB3CC" w:rsidRDefault="008F51EA" w14:paraId="5029BB5C" w14:textId="54C02BA6">
            <w:pPr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6F6FB3CC" w:rsidR="008F5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6F6FB3CC" w:rsidR="001A73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6F6FB3CC" w:rsidR="008F51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6F6FB3CC" w:rsidR="00242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6F6FB3CC" w:rsidR="001D58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6F6FB3CC" w:rsidR="6643A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6F6FB3CC" w:rsidR="008F51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6F6FB3CC" w:rsidR="65ACA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6F6FB3CC" w:rsidR="008F5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6F6FB3CC" w:rsidR="001A7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6F6FB3CC" w:rsidR="00E92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6F6FB3CC" w:rsidR="6E1FE4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tab/>
            </w:r>
          </w:p>
        </w:tc>
        <w:tc>
          <w:tcPr>
            <w:tcW w:w="4322" w:type="dxa"/>
            <w:tcMar/>
            <w:vAlign w:val="center"/>
          </w:tcPr>
          <w:p w:rsidRPr="008A39C1" w:rsidR="008F51EA" w:rsidP="6F6FB3CC" w:rsidRDefault="00560E2B" w14:paraId="6C059242" w14:textId="67308B73">
            <w:pPr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6F6FB3CC" w:rsidR="00560E2B">
              <w:rPr>
                <w:rFonts w:ascii="Times New Roman" w:hAnsi="Times New Roman" w:cs="Times New Roman"/>
                <w:sz w:val="24"/>
                <w:szCs w:val="24"/>
              </w:rPr>
              <w:t>Presentazione del Programma NAVISP</w:t>
            </w:r>
          </w:p>
        </w:tc>
        <w:tc>
          <w:tcPr>
            <w:tcW w:w="3331" w:type="dxa"/>
            <w:tcMar/>
            <w:vAlign w:val="center"/>
          </w:tcPr>
          <w:p w:rsidRPr="002467FD" w:rsidR="0038698A" w:rsidP="6F6FB3CC" w:rsidRDefault="0038698A" w14:paraId="322CDAA1" w14:textId="1BFF018E">
            <w:pPr>
              <w:spacing w:before="120"/>
              <w:jc w:val="left"/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</w:rPr>
            </w:pPr>
            <w:r w:rsidRPr="6F6FB3CC" w:rsidR="00560E2B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</w:rPr>
              <w:t>ESA</w:t>
            </w:r>
          </w:p>
        </w:tc>
      </w:tr>
      <w:tr w:rsidRPr="008A39C1" w:rsidR="008F51EA" w:rsidTr="6F6FB3CC" w14:paraId="2AA9EFD2" w14:textId="77777777">
        <w:trPr>
          <w:jc w:val="center"/>
          <w:trHeight w:val="850"/>
        </w:trPr>
        <w:tc>
          <w:tcPr>
            <w:tcW w:w="1985" w:type="dxa"/>
            <w:tcMar/>
            <w:vAlign w:val="center"/>
          </w:tcPr>
          <w:p w:rsidRPr="00BC1EC2" w:rsidR="008F51EA" w:rsidP="6F6FB3CC" w:rsidRDefault="008F51EA" w14:paraId="1D26802E" w14:textId="1B049F34">
            <w:pPr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6F6FB3CC" w:rsidR="008F5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6F6FB3CC" w:rsidR="550E6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6F6FB3CC" w:rsidR="00E92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6F6FB3CC" w:rsidR="274E85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6F6FB3CC" w:rsidR="002429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6F6FB3CC" w:rsidR="1D3B636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6F6FB3CC" w:rsidR="008F5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6F6FB3CC" w:rsidR="21FD4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6F6FB3CC" w:rsidR="00E92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6F6FB3CC" w:rsidR="6C8D6A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6F6FB3CC" w:rsidR="002429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2" w:type="dxa"/>
            <w:tcMar/>
            <w:vAlign w:val="center"/>
          </w:tcPr>
          <w:p w:rsidRPr="005C6C81" w:rsidR="009973BD" w:rsidP="6F6FB3CC" w:rsidRDefault="00852115" w14:paraId="69103183" w14:textId="6C203667">
            <w:pPr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6F6FB3CC" w:rsidR="00852115">
              <w:rPr>
                <w:rFonts w:ascii="Times New Roman" w:hAnsi="Times New Roman" w:cs="Times New Roman"/>
                <w:sz w:val="24"/>
                <w:szCs w:val="24"/>
              </w:rPr>
              <w:t>Opportunità per gli operatori nazionali</w:t>
            </w:r>
          </w:p>
        </w:tc>
        <w:tc>
          <w:tcPr>
            <w:tcW w:w="3331" w:type="dxa"/>
            <w:tcMar/>
            <w:vAlign w:val="center"/>
          </w:tcPr>
          <w:p w:rsidRPr="002467FD" w:rsidR="006B2258" w:rsidP="6F6FB3CC" w:rsidRDefault="006B2258" w14:paraId="3E8FB89B" w14:textId="74B105F9">
            <w:pPr>
              <w:spacing w:before="120"/>
              <w:jc w:val="left"/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</w:rPr>
            </w:pPr>
            <w:r w:rsidRPr="6F6FB3CC" w:rsidR="55C30125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</w:rPr>
              <w:t>ASI</w:t>
            </w:r>
          </w:p>
        </w:tc>
      </w:tr>
      <w:tr w:rsidRPr="008A39C1" w:rsidR="008F51EA" w:rsidTr="6F6FB3CC" w14:paraId="1F9F020F" w14:textId="77777777">
        <w:trPr>
          <w:jc w:val="center"/>
          <w:trHeight w:val="850"/>
        </w:trPr>
        <w:tc>
          <w:tcPr>
            <w:tcW w:w="1985" w:type="dxa"/>
            <w:tcMar/>
            <w:vAlign w:val="center"/>
          </w:tcPr>
          <w:p w:rsidRPr="00BC1EC2" w:rsidR="008F51EA" w:rsidP="6F6FB3CC" w:rsidRDefault="008F51EA" w14:paraId="5462249A" w14:textId="325E3BC5">
            <w:pPr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6F6FB3CC" w:rsidR="008F5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6F6FB3CC" w:rsidR="2C6D2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6F6FB3CC" w:rsidR="00702C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6F6FB3CC" w:rsidR="0B93BD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6F6FB3CC" w:rsidR="002429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6F6FB3CC" w:rsidR="703C6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6F6FB3CC" w:rsidR="00702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6F6FB3CC" w:rsidR="703C6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6F6FB3CC" w:rsidR="00702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6F6FB3CC" w:rsidR="00BC1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6F6FB3CC" w:rsidR="00702C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6F6FB3CC" w:rsidR="63AAB7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2" w:type="dxa"/>
            <w:tcMar/>
            <w:vAlign w:val="center"/>
          </w:tcPr>
          <w:p w:rsidRPr="00BC1EC2" w:rsidR="008F51EA" w:rsidP="6F6FB3CC" w:rsidRDefault="51FA912B" w14:paraId="54231591" w14:textId="4BA97DDA">
            <w:pPr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6F6FB3CC" w:rsidR="51FA912B">
              <w:rPr>
                <w:rFonts w:ascii="Times New Roman" w:hAnsi="Times New Roman" w:cs="Times New Roman"/>
                <w:sz w:val="24"/>
                <w:szCs w:val="24"/>
              </w:rPr>
              <w:t>Q&amp;A</w:t>
            </w:r>
          </w:p>
        </w:tc>
        <w:tc>
          <w:tcPr>
            <w:tcW w:w="3331" w:type="dxa"/>
            <w:tcMar/>
            <w:vAlign w:val="center"/>
          </w:tcPr>
          <w:p w:rsidRPr="002467FD" w:rsidR="00B43E33" w:rsidP="6F6FB3CC" w:rsidRDefault="00B43E33" w14:paraId="38368BD3" w14:textId="51442B71">
            <w:pPr>
              <w:spacing w:before="120"/>
              <w:jc w:val="left"/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</w:rPr>
            </w:pPr>
            <w:r w:rsidRPr="6F6FB3CC" w:rsidR="001B6C22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</w:rPr>
              <w:t>All</w:t>
            </w:r>
          </w:p>
        </w:tc>
      </w:tr>
      <w:tr w:rsidRPr="008A39C1" w:rsidR="4E8FECAE" w:rsidTr="6F6FB3CC" w14:paraId="54E2C8BC" w14:textId="77777777">
        <w:trPr>
          <w:trHeight w:val="850"/>
          <w:jc w:val="center"/>
        </w:trPr>
        <w:tc>
          <w:tcPr>
            <w:tcW w:w="1985" w:type="dxa"/>
            <w:tcMar/>
            <w:vAlign w:val="center"/>
          </w:tcPr>
          <w:p w:rsidR="7DF63A50" w:rsidP="6F6FB3CC" w:rsidRDefault="7DF63A50" w14:paraId="7A14E14A" w14:textId="4A00AB62">
            <w:pPr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6F6FB3CC" w:rsidR="7DF63A50">
              <w:rPr>
                <w:rFonts w:ascii="Times New Roman" w:hAnsi="Times New Roman" w:cs="Times New Roman"/>
                <w:sz w:val="24"/>
                <w:szCs w:val="24"/>
              </w:rPr>
              <w:t>12:20 – 12:</w:t>
            </w:r>
            <w:r w:rsidRPr="6F6FB3CC" w:rsidR="454FDF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22" w:type="dxa"/>
            <w:tcMar/>
            <w:vAlign w:val="center"/>
          </w:tcPr>
          <w:p w:rsidR="7DF63A50" w:rsidP="6F6FB3CC" w:rsidRDefault="7DF63A50" w14:paraId="7B301672" w14:textId="594F5D77">
            <w:pPr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6F6FB3CC" w:rsidR="7DF63A50">
              <w:rPr>
                <w:rFonts w:ascii="Times New Roman" w:hAnsi="Times New Roman" w:cs="Times New Roman"/>
                <w:sz w:val="24"/>
                <w:szCs w:val="24"/>
              </w:rPr>
              <w:t xml:space="preserve">Conclusioni </w:t>
            </w:r>
          </w:p>
        </w:tc>
        <w:tc>
          <w:tcPr>
            <w:tcW w:w="3331" w:type="dxa"/>
            <w:tcMar/>
            <w:vAlign w:val="center"/>
          </w:tcPr>
          <w:p w:rsidRPr="002467FD" w:rsidR="7DF63A50" w:rsidP="6F6FB3CC" w:rsidRDefault="7DF63A50" w14:paraId="1ACB90F3" w14:textId="4A7037A1">
            <w:pPr>
              <w:spacing w:before="120"/>
              <w:jc w:val="left"/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</w:rPr>
            </w:pPr>
            <w:r w:rsidRPr="6F6FB3CC" w:rsidR="7DF63A50">
              <w:rPr>
                <w:rFonts w:ascii="Times New Roman" w:hAnsi="Times New Roman" w:cs="Times New Roman"/>
                <w:i w:val="1"/>
                <w:iCs w:val="1"/>
                <w:sz w:val="24"/>
                <w:szCs w:val="24"/>
              </w:rPr>
              <w:t>ASI</w:t>
            </w:r>
          </w:p>
        </w:tc>
      </w:tr>
    </w:tbl>
    <w:p w:rsidRPr="00BC1EC2" w:rsidR="00B13407" w:rsidP="008F51EA" w:rsidRDefault="350B4F59" w14:paraId="773E7675" w14:textId="5247EBEA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4E8FECA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Pr="00BC1EC2" w:rsidR="00B134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A06" w:rsidP="00C9220F" w:rsidRDefault="00BB7A06" w14:paraId="6D49E11D" w14:textId="77777777">
      <w:r>
        <w:separator/>
      </w:r>
    </w:p>
  </w:endnote>
  <w:endnote w:type="continuationSeparator" w:id="0">
    <w:p w:rsidR="00BB7A06" w:rsidP="00C9220F" w:rsidRDefault="00BB7A06" w14:paraId="38A293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239" w:rsidRDefault="00682239" w14:paraId="4E59062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239" w:rsidRDefault="00682239" w14:paraId="5DE7FE9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239" w:rsidRDefault="00682239" w14:paraId="7FB96FE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A06" w:rsidP="00C9220F" w:rsidRDefault="00BB7A06" w14:paraId="0C234706" w14:textId="77777777">
      <w:r>
        <w:separator/>
      </w:r>
    </w:p>
  </w:footnote>
  <w:footnote w:type="continuationSeparator" w:id="0">
    <w:p w:rsidR="00BB7A06" w:rsidP="00C9220F" w:rsidRDefault="00BB7A06" w14:paraId="0279B53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239" w:rsidRDefault="00682239" w14:paraId="32A4BB5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B227F" w:rsidP="00A81AA3" w:rsidRDefault="004E50CC" w14:paraId="44FC9B0D" w14:textId="2E15F55C">
    <w:pPr>
      <w:pStyle w:val="Header"/>
      <w:jc w:val="center"/>
    </w:pPr>
    <w:r>
      <w:rPr>
        <w:noProof/>
      </w:rPr>
      <w:drawing>
        <wp:inline distT="0" distB="0" distL="0" distR="0" wp14:anchorId="7693BDF5" wp14:editId="28312FD5">
          <wp:extent cx="1539959" cy="678872"/>
          <wp:effectExtent l="0" t="0" r="3175" b="6985"/>
          <wp:docPr id="46267882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517" cy="691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64847">
      <w:rPr>
        <w:noProof/>
      </w:rPr>
      <w:t xml:space="preserve"> </w:t>
    </w:r>
    <w:r w:rsidR="00164847">
      <w:rPr>
        <w:rFonts w:ascii="Book Antiqua" w:hAnsi="Book Antiqua"/>
        <w:noProof/>
      </w:rPr>
      <w:t xml:space="preserve">                       </w:t>
    </w:r>
    <w:r w:rsidR="00292BA6">
      <w:rPr>
        <w:rFonts w:ascii="Book Antiqua" w:hAnsi="Book Antiqua"/>
        <w:noProof/>
      </w:rPr>
      <w:t xml:space="preserve">                                                  </w:t>
    </w:r>
    <w:r w:rsidR="00164847">
      <w:rPr>
        <w:rFonts w:ascii="Book Antiqua" w:hAnsi="Book Antiqua"/>
        <w:noProof/>
      </w:rPr>
      <w:t xml:space="preserve">           </w:t>
    </w:r>
    <w:r w:rsidRPr="006C6B18" w:rsidR="007B227F">
      <w:rPr>
        <w:rFonts w:ascii="Book Antiqua" w:hAnsi="Book Antiqua"/>
        <w:noProof/>
      </w:rPr>
      <w:drawing>
        <wp:inline distT="0" distB="0" distL="0" distR="0" wp14:anchorId="600F7B79" wp14:editId="6E7667E9">
          <wp:extent cx="1549232" cy="879676"/>
          <wp:effectExtent l="0" t="0" r="0" b="0"/>
          <wp:docPr id="1" name="Immagine 2" descr="Asi4_Logo_ dicitura galileo asi latera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Asi4_Logo_ dicitura galileo asi lateral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580"/>
                  <a:stretch>
                    <a:fillRect/>
                  </a:stretch>
                </pic:blipFill>
                <pic:spPr bwMode="auto">
                  <a:xfrm>
                    <a:off x="0" y="0"/>
                    <a:ext cx="1556463" cy="8837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239" w:rsidRDefault="00682239" w14:paraId="2B609E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1F"/>
    <w:rsid w:val="00000089"/>
    <w:rsid w:val="00005AB0"/>
    <w:rsid w:val="000161F4"/>
    <w:rsid w:val="00030F6E"/>
    <w:rsid w:val="000315D9"/>
    <w:rsid w:val="000537E3"/>
    <w:rsid w:val="000672AE"/>
    <w:rsid w:val="000773AF"/>
    <w:rsid w:val="00086E54"/>
    <w:rsid w:val="000943DA"/>
    <w:rsid w:val="000D1C29"/>
    <w:rsid w:val="000D4A33"/>
    <w:rsid w:val="000E2E96"/>
    <w:rsid w:val="000E3458"/>
    <w:rsid w:val="000E3FE5"/>
    <w:rsid w:val="0010410F"/>
    <w:rsid w:val="001610CD"/>
    <w:rsid w:val="00164847"/>
    <w:rsid w:val="001675CF"/>
    <w:rsid w:val="001738D9"/>
    <w:rsid w:val="001A734F"/>
    <w:rsid w:val="001B6C22"/>
    <w:rsid w:val="001C0A46"/>
    <w:rsid w:val="001D5815"/>
    <w:rsid w:val="00234116"/>
    <w:rsid w:val="00242923"/>
    <w:rsid w:val="002467FD"/>
    <w:rsid w:val="002501E4"/>
    <w:rsid w:val="00261784"/>
    <w:rsid w:val="0028551B"/>
    <w:rsid w:val="00286D60"/>
    <w:rsid w:val="00286FDF"/>
    <w:rsid w:val="00287CD3"/>
    <w:rsid w:val="00292BA6"/>
    <w:rsid w:val="002B2001"/>
    <w:rsid w:val="002B3FBB"/>
    <w:rsid w:val="002F3F15"/>
    <w:rsid w:val="002F6493"/>
    <w:rsid w:val="00334A15"/>
    <w:rsid w:val="003617D8"/>
    <w:rsid w:val="0036292A"/>
    <w:rsid w:val="0038698A"/>
    <w:rsid w:val="00395244"/>
    <w:rsid w:val="003F271E"/>
    <w:rsid w:val="00405117"/>
    <w:rsid w:val="00411D81"/>
    <w:rsid w:val="004218CD"/>
    <w:rsid w:val="0043347D"/>
    <w:rsid w:val="0043494A"/>
    <w:rsid w:val="00463C14"/>
    <w:rsid w:val="00474D89"/>
    <w:rsid w:val="004835D0"/>
    <w:rsid w:val="004A0BD1"/>
    <w:rsid w:val="004B0518"/>
    <w:rsid w:val="004C5873"/>
    <w:rsid w:val="004E50CC"/>
    <w:rsid w:val="005034F7"/>
    <w:rsid w:val="005164F9"/>
    <w:rsid w:val="00521E43"/>
    <w:rsid w:val="005248A1"/>
    <w:rsid w:val="005300C1"/>
    <w:rsid w:val="00542935"/>
    <w:rsid w:val="00560E2B"/>
    <w:rsid w:val="00574CC8"/>
    <w:rsid w:val="005A7D43"/>
    <w:rsid w:val="005B3A90"/>
    <w:rsid w:val="005C404A"/>
    <w:rsid w:val="005C6C81"/>
    <w:rsid w:val="005C7724"/>
    <w:rsid w:val="0060466B"/>
    <w:rsid w:val="006312BF"/>
    <w:rsid w:val="0066318C"/>
    <w:rsid w:val="006723B2"/>
    <w:rsid w:val="00682239"/>
    <w:rsid w:val="00690ED9"/>
    <w:rsid w:val="00696ECF"/>
    <w:rsid w:val="006978D8"/>
    <w:rsid w:val="006A2D4E"/>
    <w:rsid w:val="006B2258"/>
    <w:rsid w:val="006C1446"/>
    <w:rsid w:val="006C6B18"/>
    <w:rsid w:val="006E7E61"/>
    <w:rsid w:val="006F4437"/>
    <w:rsid w:val="006F6412"/>
    <w:rsid w:val="00702C89"/>
    <w:rsid w:val="00704CE1"/>
    <w:rsid w:val="00705F7B"/>
    <w:rsid w:val="00713A7B"/>
    <w:rsid w:val="00727258"/>
    <w:rsid w:val="00753583"/>
    <w:rsid w:val="007604D3"/>
    <w:rsid w:val="00760607"/>
    <w:rsid w:val="00777F61"/>
    <w:rsid w:val="007B227F"/>
    <w:rsid w:val="007D4480"/>
    <w:rsid w:val="008073F2"/>
    <w:rsid w:val="00852115"/>
    <w:rsid w:val="008A39C1"/>
    <w:rsid w:val="008D35C0"/>
    <w:rsid w:val="008E2291"/>
    <w:rsid w:val="008E3E69"/>
    <w:rsid w:val="008F51EA"/>
    <w:rsid w:val="00910821"/>
    <w:rsid w:val="009205E3"/>
    <w:rsid w:val="009371D9"/>
    <w:rsid w:val="00940196"/>
    <w:rsid w:val="00950BBF"/>
    <w:rsid w:val="009626FC"/>
    <w:rsid w:val="0098427C"/>
    <w:rsid w:val="009973BD"/>
    <w:rsid w:val="009B18B8"/>
    <w:rsid w:val="009C31EA"/>
    <w:rsid w:val="009C34F6"/>
    <w:rsid w:val="009D1F67"/>
    <w:rsid w:val="00A23C82"/>
    <w:rsid w:val="00A270E1"/>
    <w:rsid w:val="00A277C1"/>
    <w:rsid w:val="00A4621A"/>
    <w:rsid w:val="00A64631"/>
    <w:rsid w:val="00A67766"/>
    <w:rsid w:val="00A81AA3"/>
    <w:rsid w:val="00AD6C09"/>
    <w:rsid w:val="00B13407"/>
    <w:rsid w:val="00B1600E"/>
    <w:rsid w:val="00B165FF"/>
    <w:rsid w:val="00B43E33"/>
    <w:rsid w:val="00B86024"/>
    <w:rsid w:val="00BA26AC"/>
    <w:rsid w:val="00BB1083"/>
    <w:rsid w:val="00BB7A06"/>
    <w:rsid w:val="00BC1EC2"/>
    <w:rsid w:val="00BD39E4"/>
    <w:rsid w:val="00BF5B83"/>
    <w:rsid w:val="00C029BC"/>
    <w:rsid w:val="00C5594F"/>
    <w:rsid w:val="00C5771F"/>
    <w:rsid w:val="00C7358D"/>
    <w:rsid w:val="00C9220F"/>
    <w:rsid w:val="00CC4FA3"/>
    <w:rsid w:val="00D07018"/>
    <w:rsid w:val="00D301A6"/>
    <w:rsid w:val="00D50CC3"/>
    <w:rsid w:val="00D666F0"/>
    <w:rsid w:val="00D86847"/>
    <w:rsid w:val="00DB25D7"/>
    <w:rsid w:val="00DD74D3"/>
    <w:rsid w:val="00DE2EB5"/>
    <w:rsid w:val="00DF543B"/>
    <w:rsid w:val="00E811AE"/>
    <w:rsid w:val="00E9278F"/>
    <w:rsid w:val="00EE6C06"/>
    <w:rsid w:val="00F256DE"/>
    <w:rsid w:val="00F54878"/>
    <w:rsid w:val="00F56641"/>
    <w:rsid w:val="00F62802"/>
    <w:rsid w:val="00F67CB2"/>
    <w:rsid w:val="00F80D59"/>
    <w:rsid w:val="00F83E27"/>
    <w:rsid w:val="00FE6DF8"/>
    <w:rsid w:val="00FF2309"/>
    <w:rsid w:val="00FF77FA"/>
    <w:rsid w:val="061D1E42"/>
    <w:rsid w:val="0AAA58BC"/>
    <w:rsid w:val="0B93BDE9"/>
    <w:rsid w:val="1D33EC70"/>
    <w:rsid w:val="1D3B6367"/>
    <w:rsid w:val="21FD455C"/>
    <w:rsid w:val="274E850C"/>
    <w:rsid w:val="2C6D20D0"/>
    <w:rsid w:val="350B4F59"/>
    <w:rsid w:val="454FDF9E"/>
    <w:rsid w:val="4E8FECAE"/>
    <w:rsid w:val="51FA912B"/>
    <w:rsid w:val="550E6829"/>
    <w:rsid w:val="55C30125"/>
    <w:rsid w:val="60D0CFAF"/>
    <w:rsid w:val="63AAB7A8"/>
    <w:rsid w:val="65ACAE38"/>
    <w:rsid w:val="6643AE80"/>
    <w:rsid w:val="6C8D6A22"/>
    <w:rsid w:val="6E1FE475"/>
    <w:rsid w:val="6F6FB3CC"/>
    <w:rsid w:val="703C60CF"/>
    <w:rsid w:val="7A3E0471"/>
    <w:rsid w:val="7DF6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F6762"/>
  <w15:chartTrackingRefBased/>
  <w15:docId w15:val="{C16B41BA-3FE0-428C-A126-510C5E06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771F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771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220F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9220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9220F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9220F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5034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732A48A38E44468B0CD2B7229CC0CD" ma:contentTypeVersion="18" ma:contentTypeDescription="Creare un nuovo documento." ma:contentTypeScope="" ma:versionID="3654f9dd9d215175434a555e35d35250">
  <xsd:schema xmlns:xsd="http://www.w3.org/2001/XMLSchema" xmlns:xs="http://www.w3.org/2001/XMLSchema" xmlns:p="http://schemas.microsoft.com/office/2006/metadata/properties" xmlns:ns3="10d038de-9fce-4b75-9127-87b1ca9afa79" xmlns:ns4="fbf3629e-345b-49a1-9463-d75b167d0876" targetNamespace="http://schemas.microsoft.com/office/2006/metadata/properties" ma:root="true" ma:fieldsID="e5ff8cf5d710a22c67912edf4df29ef5" ns3:_="" ns4:_="">
    <xsd:import namespace="10d038de-9fce-4b75-9127-87b1ca9afa79"/>
    <xsd:import namespace="fbf3629e-345b-49a1-9463-d75b167d08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038de-9fce-4b75-9127-87b1ca9af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3629e-345b-49a1-9463-d75b167d0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d038de-9fce-4b75-9127-87b1ca9afa79" xsi:nil="true"/>
  </documentManagement>
</p:properties>
</file>

<file path=customXml/itemProps1.xml><?xml version="1.0" encoding="utf-8"?>
<ds:datastoreItem xmlns:ds="http://schemas.openxmlformats.org/officeDocument/2006/customXml" ds:itemID="{7A5CDE34-469D-406E-B8CC-85AFA95C7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038de-9fce-4b75-9127-87b1ca9afa79"/>
    <ds:schemaRef ds:uri="fbf3629e-345b-49a1-9463-d75b167d0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10EE2-7E12-42DD-9709-0C00B3240A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0CFEB-6BA5-4475-B858-9DC9B1A632CF}">
  <ds:schemaRefs>
    <ds:schemaRef ds:uri="http://schemas.microsoft.com/office/2006/metadata/properties"/>
    <ds:schemaRef ds:uri="http://schemas.microsoft.com/office/infopath/2007/PartnerControls"/>
    <ds:schemaRef ds:uri="10d038de-9fce-4b75-9127-87b1ca9afa79"/>
  </ds:schemaRefs>
</ds:datastoreItem>
</file>

<file path=docMetadata/LabelInfo.xml><?xml version="1.0" encoding="utf-8"?>
<clbl:labelList xmlns:clbl="http://schemas.microsoft.com/office/2020/mipLabelMetadata">
  <clbl:label id="{cbfc58d4-e60f-468d-8fe4-90676de085f7}" enabled="0" method="" siteId="{cbfc58d4-e60f-468d-8fe4-90676de085f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Arena Stefania</dc:creator>
  <keywords/>
  <dc:description/>
  <lastModifiedBy>Parca Giorgia</lastModifiedBy>
  <revision>21</revision>
  <lastPrinted>2021-05-07T19:23:00.0000000Z</lastPrinted>
  <dcterms:created xsi:type="dcterms:W3CDTF">2026-02-03T17:13:00.0000000Z</dcterms:created>
  <dcterms:modified xsi:type="dcterms:W3CDTF">2026-02-04T18:18:39.4756253Z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0x01010072732A48A38E44468B0CD2B7229CC0CD</vt:lpwstr>
  </property>
</Properties>
</file>