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524D1" w14:textId="36FB558B" w:rsidR="00974BE0" w:rsidRDefault="00974BE0" w:rsidP="00593B81">
      <w:pPr>
        <w:jc w:val="both"/>
        <w:rPr>
          <w:rFonts w:ascii="Arial Narrow" w:hAnsi="Arial Narrow"/>
          <w:lang w:val="it-IT"/>
        </w:rPr>
      </w:pPr>
      <w:r w:rsidRPr="00974BE0">
        <w:rPr>
          <w:rFonts w:ascii="Arial Narrow" w:hAnsi="Arial Narrow"/>
          <w:lang w:val="it-IT"/>
        </w:rPr>
        <w:t>Roma,</w:t>
      </w:r>
      <w:r>
        <w:rPr>
          <w:rFonts w:ascii="Arial Narrow" w:hAnsi="Arial Narrow"/>
          <w:lang w:val="it-IT"/>
        </w:rPr>
        <w:t xml:space="preserve"> 3 giugno 2025 </w:t>
      </w:r>
      <w:r w:rsidRPr="00974BE0">
        <w:rPr>
          <w:rFonts w:ascii="Arial Narrow" w:hAnsi="Arial Narrow"/>
          <w:lang w:val="it-IT"/>
        </w:rPr>
        <w:t xml:space="preserve">– Si è aperto oggi </w:t>
      </w:r>
      <w:r>
        <w:rPr>
          <w:rFonts w:ascii="Arial Narrow" w:hAnsi="Arial Narrow"/>
          <w:lang w:val="it-IT"/>
        </w:rPr>
        <w:t>presso l’Auditorium dell’Agenzia Spaziale Italiana</w:t>
      </w:r>
      <w:r w:rsidR="00652CFA">
        <w:rPr>
          <w:rFonts w:ascii="Arial Narrow" w:hAnsi="Arial Narrow"/>
          <w:lang w:val="it-IT"/>
        </w:rPr>
        <w:t xml:space="preserve"> (ASI)</w:t>
      </w:r>
      <w:r>
        <w:rPr>
          <w:rFonts w:ascii="Arial Narrow" w:hAnsi="Arial Narrow"/>
          <w:lang w:val="it-IT"/>
        </w:rPr>
        <w:t xml:space="preserve">, </w:t>
      </w:r>
      <w:r w:rsidR="006764A3">
        <w:rPr>
          <w:rFonts w:ascii="Arial Narrow" w:hAnsi="Arial Narrow"/>
          <w:lang w:val="it-IT"/>
        </w:rPr>
        <w:t xml:space="preserve">alla presenza di numerosi e qualificati ospiti, </w:t>
      </w:r>
      <w:r w:rsidRPr="00974BE0">
        <w:rPr>
          <w:rFonts w:ascii="Arial Narrow" w:hAnsi="Arial Narrow"/>
          <w:lang w:val="it-IT"/>
        </w:rPr>
        <w:t xml:space="preserve">il </w:t>
      </w:r>
      <w:r w:rsidRPr="00974BE0">
        <w:rPr>
          <w:rFonts w:ascii="Arial Narrow" w:hAnsi="Arial Narrow"/>
          <w:b/>
          <w:bCs/>
          <w:i/>
          <w:iCs/>
          <w:lang w:val="it-IT"/>
        </w:rPr>
        <w:t>IV Incontro delle Agenzie Spaziali dei Paesi membri dell’Organizzazione Internazionale Italo-Latino Americana (IILA)</w:t>
      </w:r>
      <w:r w:rsidRPr="00974BE0">
        <w:rPr>
          <w:rFonts w:ascii="Arial Narrow" w:hAnsi="Arial Narrow"/>
          <w:b/>
          <w:bCs/>
          <w:lang w:val="it-IT"/>
        </w:rPr>
        <w:t>,</w:t>
      </w:r>
      <w:r w:rsidRPr="00974BE0">
        <w:rPr>
          <w:rFonts w:ascii="Arial Narrow" w:hAnsi="Arial Narrow"/>
          <w:lang w:val="it-IT"/>
        </w:rPr>
        <w:t xml:space="preserve"> realizzato </w:t>
      </w:r>
      <w:r>
        <w:rPr>
          <w:rFonts w:ascii="Arial Narrow" w:hAnsi="Arial Narrow"/>
          <w:lang w:val="it-IT"/>
        </w:rPr>
        <w:t>in collaborazione con</w:t>
      </w:r>
      <w:r w:rsidR="00495803">
        <w:rPr>
          <w:rFonts w:ascii="Arial Narrow" w:hAnsi="Arial Narrow"/>
          <w:lang w:val="it-IT"/>
        </w:rPr>
        <w:t xml:space="preserve"> </w:t>
      </w:r>
      <w:r w:rsidR="00495803" w:rsidRPr="00160E70">
        <w:rPr>
          <w:rFonts w:ascii="Arial Narrow" w:hAnsi="Arial Narrow"/>
          <w:b/>
          <w:lang w:val="it-IT"/>
        </w:rPr>
        <w:t>l’Agenzia Spaziale Italiana</w:t>
      </w:r>
      <w:r w:rsidR="00FE480F">
        <w:rPr>
          <w:rFonts w:ascii="Arial Narrow" w:hAnsi="Arial Narrow"/>
          <w:lang w:val="it-IT"/>
        </w:rPr>
        <w:t xml:space="preserve">. </w:t>
      </w:r>
      <w:r w:rsidRPr="00974BE0">
        <w:rPr>
          <w:rFonts w:ascii="Arial Narrow" w:hAnsi="Arial Narrow"/>
          <w:lang w:val="it-IT"/>
        </w:rPr>
        <w:t>L’evento</w:t>
      </w:r>
      <w:r w:rsidR="00593B81">
        <w:rPr>
          <w:rFonts w:ascii="Arial Narrow" w:hAnsi="Arial Narrow"/>
          <w:lang w:val="it-IT"/>
        </w:rPr>
        <w:t xml:space="preserve"> </w:t>
      </w:r>
      <w:r w:rsidRPr="00974BE0">
        <w:rPr>
          <w:rFonts w:ascii="Arial Narrow" w:hAnsi="Arial Narrow"/>
          <w:lang w:val="it-IT"/>
        </w:rPr>
        <w:t xml:space="preserve">si inserisce nel quadro </w:t>
      </w:r>
      <w:r>
        <w:rPr>
          <w:rFonts w:ascii="Arial Narrow" w:hAnsi="Arial Narrow"/>
          <w:lang w:val="it-IT"/>
        </w:rPr>
        <w:t>del programma</w:t>
      </w:r>
      <w:r w:rsidRPr="00974BE0">
        <w:rPr>
          <w:rFonts w:ascii="Arial Narrow" w:hAnsi="Arial Narrow"/>
          <w:lang w:val="it-IT"/>
        </w:rPr>
        <w:t xml:space="preserve"> “Lo spazio al servizio della ricerca, dell’innovazione e dello sviluppo sostenibile in America Latina”, </w:t>
      </w:r>
      <w:r>
        <w:rPr>
          <w:rFonts w:ascii="Arial Narrow" w:hAnsi="Arial Narrow"/>
          <w:lang w:val="it-IT"/>
        </w:rPr>
        <w:t>eseguito da IILA dal</w:t>
      </w:r>
      <w:r w:rsidRPr="00974BE0">
        <w:rPr>
          <w:rFonts w:ascii="Arial Narrow" w:hAnsi="Arial Narrow"/>
          <w:lang w:val="it-IT"/>
        </w:rPr>
        <w:t xml:space="preserve"> 2020 </w:t>
      </w:r>
      <w:r>
        <w:rPr>
          <w:rFonts w:ascii="Arial Narrow" w:hAnsi="Arial Narrow"/>
          <w:lang w:val="it-IT"/>
        </w:rPr>
        <w:t>grazie a</w:t>
      </w:r>
      <w:r w:rsidRPr="00974BE0">
        <w:rPr>
          <w:rFonts w:ascii="Arial Narrow" w:hAnsi="Arial Narrow"/>
          <w:lang w:val="it-IT"/>
        </w:rPr>
        <w:t xml:space="preserve">l </w:t>
      </w:r>
      <w:r>
        <w:rPr>
          <w:rFonts w:ascii="Arial Narrow" w:hAnsi="Arial Narrow"/>
          <w:lang w:val="it-IT"/>
        </w:rPr>
        <w:t>finanziamento</w:t>
      </w:r>
      <w:r w:rsidRPr="00974BE0">
        <w:rPr>
          <w:rFonts w:ascii="Arial Narrow" w:hAnsi="Arial Narrow"/>
          <w:lang w:val="it-IT"/>
        </w:rPr>
        <w:t xml:space="preserve"> del Ministero degli Affari Esteri e della Cooperazione Internazionale (MAECI)</w:t>
      </w:r>
      <w:r>
        <w:rPr>
          <w:rFonts w:ascii="Arial Narrow" w:hAnsi="Arial Narrow"/>
          <w:lang w:val="it-IT"/>
        </w:rPr>
        <w:t xml:space="preserve"> </w:t>
      </w:r>
      <w:r w:rsidRPr="00974BE0">
        <w:rPr>
          <w:rFonts w:ascii="Arial Narrow" w:hAnsi="Arial Narrow"/>
          <w:lang w:val="it-IT"/>
        </w:rPr>
        <w:t xml:space="preserve">e al supporto di eccellenze italiane del settore spazio, in particolare </w:t>
      </w:r>
      <w:r w:rsidR="00593B81">
        <w:rPr>
          <w:rFonts w:ascii="Arial Narrow" w:hAnsi="Arial Narrow"/>
          <w:lang w:val="it-IT"/>
        </w:rPr>
        <w:t>del</w:t>
      </w:r>
      <w:r w:rsidRPr="00974BE0">
        <w:rPr>
          <w:rFonts w:ascii="Arial Narrow" w:hAnsi="Arial Narrow"/>
          <w:lang w:val="it-IT"/>
        </w:rPr>
        <w:t xml:space="preserve">l’ASI, </w:t>
      </w:r>
      <w:r w:rsidR="00593B81">
        <w:rPr>
          <w:rFonts w:ascii="Arial Narrow" w:hAnsi="Arial Narrow"/>
          <w:lang w:val="it-IT"/>
        </w:rPr>
        <w:t>del</w:t>
      </w:r>
      <w:r w:rsidRPr="00974BE0">
        <w:rPr>
          <w:rFonts w:ascii="Arial Narrow" w:hAnsi="Arial Narrow"/>
          <w:lang w:val="it-IT"/>
        </w:rPr>
        <w:t xml:space="preserve">le università, </w:t>
      </w:r>
      <w:r w:rsidR="00593B81">
        <w:rPr>
          <w:rFonts w:ascii="Arial Narrow" w:hAnsi="Arial Narrow"/>
          <w:lang w:val="it-IT"/>
        </w:rPr>
        <w:t>de</w:t>
      </w:r>
      <w:r w:rsidRPr="00974BE0">
        <w:rPr>
          <w:rFonts w:ascii="Arial Narrow" w:hAnsi="Arial Narrow"/>
          <w:lang w:val="it-IT"/>
        </w:rPr>
        <w:t xml:space="preserve">i centri di ricerca, così come </w:t>
      </w:r>
      <w:r w:rsidR="00593B81">
        <w:rPr>
          <w:rFonts w:ascii="Arial Narrow" w:hAnsi="Arial Narrow"/>
          <w:lang w:val="it-IT"/>
        </w:rPr>
        <w:t>del</w:t>
      </w:r>
      <w:r w:rsidR="009F306A">
        <w:rPr>
          <w:rFonts w:ascii="Arial Narrow" w:hAnsi="Arial Narrow"/>
          <w:lang w:val="it-IT"/>
        </w:rPr>
        <w:t>le</w:t>
      </w:r>
      <w:r w:rsidRPr="00974BE0">
        <w:rPr>
          <w:rFonts w:ascii="Arial Narrow" w:hAnsi="Arial Narrow"/>
          <w:lang w:val="it-IT"/>
        </w:rPr>
        <w:t xml:space="preserve"> Nazioni Unite e</w:t>
      </w:r>
      <w:r w:rsidR="009F306A">
        <w:rPr>
          <w:rFonts w:ascii="Arial Narrow" w:hAnsi="Arial Narrow"/>
          <w:lang w:val="it-IT"/>
        </w:rPr>
        <w:t xml:space="preserve"> </w:t>
      </w:r>
      <w:r w:rsidR="00593B81">
        <w:rPr>
          <w:rFonts w:ascii="Arial Narrow" w:hAnsi="Arial Narrow"/>
          <w:lang w:val="it-IT"/>
        </w:rPr>
        <w:t>dell</w:t>
      </w:r>
      <w:r w:rsidRPr="00974BE0">
        <w:rPr>
          <w:rFonts w:ascii="Arial Narrow" w:hAnsi="Arial Narrow"/>
          <w:lang w:val="it-IT"/>
        </w:rPr>
        <w:t>’ESA.</w:t>
      </w:r>
    </w:p>
    <w:p w14:paraId="3DA8E9ED" w14:textId="77777777" w:rsidR="00974BE0" w:rsidRPr="00974BE0" w:rsidRDefault="00974BE0" w:rsidP="00593B81">
      <w:pPr>
        <w:jc w:val="both"/>
        <w:rPr>
          <w:rFonts w:ascii="Arial Narrow" w:hAnsi="Arial Narrow"/>
          <w:lang w:val="it-IT"/>
        </w:rPr>
      </w:pPr>
    </w:p>
    <w:p w14:paraId="68622503" w14:textId="1FDD84FE" w:rsidR="00974BE0" w:rsidRDefault="00974BE0" w:rsidP="00593B81">
      <w:pPr>
        <w:jc w:val="both"/>
        <w:rPr>
          <w:rFonts w:ascii="Arial Narrow" w:hAnsi="Arial Narrow"/>
          <w:b/>
          <w:bCs/>
          <w:lang w:val="it-IT"/>
        </w:rPr>
      </w:pPr>
      <w:r w:rsidRPr="00974BE0">
        <w:rPr>
          <w:rFonts w:ascii="Arial Narrow" w:hAnsi="Arial Narrow"/>
          <w:lang w:val="it-IT"/>
        </w:rPr>
        <w:t xml:space="preserve">L’incontro di quest’anno, dal titolo </w:t>
      </w:r>
      <w:r w:rsidRPr="00974BE0">
        <w:rPr>
          <w:rFonts w:ascii="Arial Narrow" w:hAnsi="Arial Narrow"/>
          <w:i/>
          <w:iCs/>
          <w:lang w:val="it-IT"/>
        </w:rPr>
        <w:t>“Cooperare per implementare azioni concrete e fare fronte alle sfide comuni”</w:t>
      </w:r>
      <w:r w:rsidRPr="00974BE0">
        <w:rPr>
          <w:rFonts w:ascii="Arial Narrow" w:hAnsi="Arial Narrow"/>
          <w:lang w:val="it-IT"/>
        </w:rPr>
        <w:t xml:space="preserve">, rappresenta una tappa fondamentale di un percorso di dialogo e cooperazione tra l’Italia e i Paesi dell’America Latina e dei Caraibi, che ha già visto il successo delle edizioni precedenti in Italia (2022), Brasile (2023) e Cile (2024). Il IV Incontro riafferma l’impegno congiunto dell’IILA e dell’ASI </w:t>
      </w:r>
      <w:r w:rsidR="006764A3">
        <w:rPr>
          <w:rFonts w:ascii="Arial Narrow" w:hAnsi="Arial Narrow"/>
          <w:lang w:val="it-IT"/>
        </w:rPr>
        <w:t>a</w:t>
      </w:r>
      <w:r w:rsidR="006764A3" w:rsidRPr="00974BE0">
        <w:rPr>
          <w:rFonts w:ascii="Arial Narrow" w:hAnsi="Arial Narrow"/>
          <w:lang w:val="it-IT"/>
        </w:rPr>
        <w:t xml:space="preserve"> </w:t>
      </w:r>
      <w:r w:rsidRPr="00974BE0">
        <w:rPr>
          <w:rFonts w:ascii="Arial Narrow" w:hAnsi="Arial Narrow"/>
          <w:lang w:val="it-IT"/>
        </w:rPr>
        <w:t xml:space="preserve">rafforzare i legami tra le agenzie spaziali dei Paesi membri </w:t>
      </w:r>
      <w:r w:rsidR="009F306A">
        <w:rPr>
          <w:rFonts w:ascii="Arial Narrow" w:hAnsi="Arial Narrow"/>
          <w:lang w:val="it-IT"/>
        </w:rPr>
        <w:t xml:space="preserve">ed è </w:t>
      </w:r>
      <w:r w:rsidR="009F306A" w:rsidRPr="009F306A">
        <w:rPr>
          <w:rFonts w:ascii="Arial Narrow" w:hAnsi="Arial Narrow"/>
          <w:lang w:val="it-IT"/>
        </w:rPr>
        <w:t>dedicat</w:t>
      </w:r>
      <w:r w:rsidR="009F306A">
        <w:rPr>
          <w:rFonts w:ascii="Arial Narrow" w:hAnsi="Arial Narrow"/>
          <w:lang w:val="it-IT"/>
        </w:rPr>
        <w:t>o</w:t>
      </w:r>
      <w:r w:rsidR="009F306A" w:rsidRPr="009F306A">
        <w:rPr>
          <w:rFonts w:ascii="Arial Narrow" w:hAnsi="Arial Narrow"/>
          <w:lang w:val="it-IT"/>
        </w:rPr>
        <w:t xml:space="preserve"> all’approfondimento di tematiche chiave legate all’uso delle tecnologie spaziali in quattro settori strategici: </w:t>
      </w:r>
      <w:r w:rsidR="009F306A" w:rsidRPr="009F306A">
        <w:rPr>
          <w:rFonts w:ascii="Arial Narrow" w:hAnsi="Arial Narrow"/>
          <w:b/>
          <w:bCs/>
          <w:lang w:val="it-IT"/>
        </w:rPr>
        <w:t>Ambiente, Salute, Ricerca e Innovazione e Capacity Building.</w:t>
      </w:r>
      <w:r w:rsidR="006764A3">
        <w:rPr>
          <w:rFonts w:ascii="Arial Narrow" w:hAnsi="Arial Narrow"/>
          <w:b/>
          <w:bCs/>
          <w:lang w:val="it-IT"/>
        </w:rPr>
        <w:t xml:space="preserve"> </w:t>
      </w:r>
    </w:p>
    <w:p w14:paraId="25B0065F" w14:textId="77777777" w:rsidR="009F306A" w:rsidRDefault="009F306A" w:rsidP="00593B81">
      <w:pPr>
        <w:jc w:val="both"/>
        <w:rPr>
          <w:rFonts w:ascii="Arial Narrow" w:hAnsi="Arial Narrow"/>
          <w:b/>
          <w:bCs/>
          <w:lang w:val="it-IT"/>
        </w:rPr>
      </w:pPr>
    </w:p>
    <w:p w14:paraId="5D3BF9E0" w14:textId="5FBD15C7" w:rsidR="009F306A" w:rsidRPr="009F306A" w:rsidRDefault="009F306A" w:rsidP="00593B81">
      <w:pPr>
        <w:tabs>
          <w:tab w:val="num" w:pos="720"/>
        </w:tabs>
        <w:jc w:val="both"/>
        <w:rPr>
          <w:rFonts w:ascii="Arial Narrow" w:hAnsi="Arial Narrow"/>
          <w:lang w:val="it-IT"/>
        </w:rPr>
      </w:pPr>
      <w:r w:rsidRPr="009F306A">
        <w:rPr>
          <w:rFonts w:ascii="Arial Narrow" w:hAnsi="Arial Narrow"/>
          <w:lang w:val="it-IT"/>
        </w:rPr>
        <w:t>Alla sessione inaugurale</w:t>
      </w:r>
      <w:r w:rsidR="006764A3">
        <w:rPr>
          <w:rFonts w:ascii="Arial Narrow" w:hAnsi="Arial Narrow"/>
          <w:lang w:val="it-IT"/>
        </w:rPr>
        <w:t xml:space="preserve">, aperta </w:t>
      </w:r>
      <w:r w:rsidRPr="009F306A">
        <w:rPr>
          <w:rFonts w:ascii="Arial Narrow" w:hAnsi="Arial Narrow"/>
          <w:lang w:val="it-IT"/>
        </w:rPr>
        <w:t xml:space="preserve"> </w:t>
      </w:r>
      <w:r w:rsidR="006764A3">
        <w:rPr>
          <w:rFonts w:ascii="Arial Narrow" w:hAnsi="Arial Narrow"/>
          <w:lang w:val="it-IT"/>
        </w:rPr>
        <w:t xml:space="preserve">dal </w:t>
      </w:r>
      <w:r w:rsidR="006764A3" w:rsidRPr="009F306A">
        <w:rPr>
          <w:rFonts w:ascii="Arial Narrow" w:hAnsi="Arial Narrow"/>
          <w:lang w:val="it-IT"/>
        </w:rPr>
        <w:t xml:space="preserve">Vice Ministro degli Affari Esteri e della Cooperazione Internazionale </w:t>
      </w:r>
      <w:r w:rsidR="006764A3">
        <w:rPr>
          <w:rFonts w:ascii="Arial Narrow" w:hAnsi="Arial Narrow"/>
          <w:lang w:val="it-IT"/>
        </w:rPr>
        <w:t xml:space="preserve">On. </w:t>
      </w:r>
      <w:r w:rsidR="006764A3" w:rsidRPr="009F306A">
        <w:rPr>
          <w:rFonts w:ascii="Arial Narrow" w:hAnsi="Arial Narrow"/>
          <w:b/>
          <w:bCs/>
          <w:lang w:val="it-IT"/>
        </w:rPr>
        <w:t>Edmondo Cirielli</w:t>
      </w:r>
      <w:r w:rsidR="006764A3">
        <w:rPr>
          <w:rFonts w:ascii="Arial Narrow" w:hAnsi="Arial Narrow"/>
          <w:b/>
          <w:bCs/>
          <w:lang w:val="it-IT"/>
        </w:rPr>
        <w:t xml:space="preserve">, che ha sottolineato l’ importanza per il Governo italiano delle relazioni con l’ America Latina, che comprendono il rilevantissimo settore della cooperazione spaziale e si rafforzano anche grazie alle attività svolte da IILA, </w:t>
      </w:r>
      <w:r w:rsidR="006764A3" w:rsidRPr="009F306A">
        <w:rPr>
          <w:rFonts w:ascii="Arial Narrow" w:hAnsi="Arial Narrow"/>
          <w:lang w:val="it-IT"/>
        </w:rPr>
        <w:t xml:space="preserve"> </w:t>
      </w:r>
      <w:r w:rsidRPr="009F306A">
        <w:rPr>
          <w:rFonts w:ascii="Arial Narrow" w:hAnsi="Arial Narrow"/>
          <w:lang w:val="it-IT"/>
        </w:rPr>
        <w:t>hanno partecipato autorevoli rappresentanti istituzionali e diplomatici, a testimonianza dell’alto livello politico e tecnico dell’incontro</w:t>
      </w:r>
      <w:r>
        <w:rPr>
          <w:rFonts w:ascii="Arial Narrow" w:hAnsi="Arial Narrow"/>
          <w:lang w:val="it-IT"/>
        </w:rPr>
        <w:t xml:space="preserve"> </w:t>
      </w:r>
      <w:r w:rsidR="008A4CAC" w:rsidRPr="00160E70">
        <w:rPr>
          <w:rFonts w:ascii="Arial Narrow" w:hAnsi="Arial Narrow"/>
          <w:b/>
          <w:bCs/>
          <w:lang w:val="it-IT"/>
        </w:rPr>
        <w:t>Antonio Bartoloni</w:t>
      </w:r>
      <w:r w:rsidR="008A4CAC">
        <w:rPr>
          <w:rFonts w:ascii="Arial Narrow" w:hAnsi="Arial Narrow"/>
          <w:lang w:val="it-IT"/>
        </w:rPr>
        <w:t xml:space="preserve"> direttore dell’ufficio </w:t>
      </w:r>
      <w:r w:rsidR="008A4CAC" w:rsidRPr="008A4CAC">
        <w:rPr>
          <w:rFonts w:ascii="Arial Narrow" w:hAnsi="Arial Narrow"/>
          <w:lang w:val="it-IT"/>
        </w:rPr>
        <w:t>per le politiche spaziali e aerospaziali</w:t>
      </w:r>
      <w:r w:rsidR="008A4CAC">
        <w:rPr>
          <w:rFonts w:ascii="Arial Narrow" w:hAnsi="Arial Narrow"/>
          <w:lang w:val="it-IT"/>
        </w:rPr>
        <w:t xml:space="preserve"> (UPSA), intervenuto su delega del </w:t>
      </w:r>
      <w:r w:rsidR="00160E70">
        <w:rPr>
          <w:rFonts w:ascii="Arial Narrow" w:hAnsi="Arial Narrow"/>
          <w:lang w:val="it-IT"/>
        </w:rPr>
        <w:t>M</w:t>
      </w:r>
      <w:r w:rsidR="008A4CAC">
        <w:rPr>
          <w:rFonts w:ascii="Arial Narrow" w:hAnsi="Arial Narrow"/>
          <w:lang w:val="it-IT"/>
        </w:rPr>
        <w:t xml:space="preserve">inistro delle Imprese e del Made in Italy Adolfo Urso; </w:t>
      </w:r>
      <w:r w:rsidR="008A4CAC" w:rsidRPr="008A4CAC">
        <w:rPr>
          <w:rFonts w:ascii="Arial Narrow" w:hAnsi="Arial Narrow"/>
          <w:lang w:val="it-IT"/>
        </w:rPr>
        <w:t xml:space="preserve"> </w:t>
      </w:r>
      <w:r w:rsidRPr="009F306A">
        <w:rPr>
          <w:rFonts w:ascii="Arial Narrow" w:hAnsi="Arial Narrow"/>
          <w:b/>
          <w:bCs/>
          <w:lang w:val="it-IT"/>
        </w:rPr>
        <w:t>Antonella Cavallari</w:t>
      </w:r>
      <w:r w:rsidRPr="009F306A">
        <w:rPr>
          <w:rFonts w:ascii="Arial Narrow" w:hAnsi="Arial Narrow"/>
          <w:lang w:val="it-IT"/>
        </w:rPr>
        <w:t>, Segretario Generale dell’IILA</w:t>
      </w:r>
      <w:r>
        <w:rPr>
          <w:rFonts w:ascii="Arial Narrow" w:hAnsi="Arial Narrow"/>
          <w:lang w:val="it-IT"/>
        </w:rPr>
        <w:t xml:space="preserve">; </w:t>
      </w:r>
      <w:r w:rsidRPr="009F306A">
        <w:rPr>
          <w:rFonts w:ascii="Arial Narrow" w:hAnsi="Arial Narrow"/>
          <w:b/>
          <w:bCs/>
          <w:lang w:val="it-IT"/>
        </w:rPr>
        <w:t>Carlos Eugenio García de Alba Zepeda</w:t>
      </w:r>
      <w:r w:rsidRPr="009F306A">
        <w:rPr>
          <w:rFonts w:ascii="Arial Narrow" w:hAnsi="Arial Narrow"/>
          <w:lang w:val="it-IT"/>
        </w:rPr>
        <w:t>, Presidente dell’IILA e Ambasciatore del Messico in Italia</w:t>
      </w:r>
      <w:r>
        <w:rPr>
          <w:rFonts w:ascii="Arial Narrow" w:hAnsi="Arial Narrow"/>
          <w:lang w:val="it-IT"/>
        </w:rPr>
        <w:t xml:space="preserve">; </w:t>
      </w:r>
      <w:r w:rsidRPr="009F306A">
        <w:rPr>
          <w:rFonts w:ascii="Arial Narrow" w:hAnsi="Arial Narrow"/>
          <w:b/>
          <w:bCs/>
          <w:lang w:val="it-IT"/>
        </w:rPr>
        <w:t>Teodoro Valente</w:t>
      </w:r>
      <w:r w:rsidRPr="009F306A">
        <w:rPr>
          <w:rFonts w:ascii="Arial Narrow" w:hAnsi="Arial Narrow"/>
          <w:lang w:val="it-IT"/>
        </w:rPr>
        <w:t>, Presidente dell’A</w:t>
      </w:r>
      <w:r>
        <w:rPr>
          <w:rFonts w:ascii="Arial Narrow" w:hAnsi="Arial Narrow"/>
          <w:lang w:val="it-IT"/>
        </w:rPr>
        <w:t>SI</w:t>
      </w:r>
      <w:r w:rsidRPr="009F306A">
        <w:rPr>
          <w:rFonts w:ascii="Arial Narrow" w:hAnsi="Arial Narrow"/>
          <w:lang w:val="it-IT"/>
        </w:rPr>
        <w:t xml:space="preserve"> e Presidente designato del Comitato delle Nazioni Unite per l’uso pacifico dello spazio extra-atmosferico (UNCOPUOS) per il biennio 2026–2027.</w:t>
      </w:r>
    </w:p>
    <w:p w14:paraId="79ECFB02" w14:textId="77777777" w:rsidR="009F306A" w:rsidRPr="00974BE0" w:rsidRDefault="009F306A" w:rsidP="00593B81">
      <w:pPr>
        <w:jc w:val="both"/>
        <w:rPr>
          <w:rFonts w:ascii="Arial Narrow" w:hAnsi="Arial Narrow"/>
          <w:lang w:val="it-IT"/>
        </w:rPr>
      </w:pPr>
    </w:p>
    <w:p w14:paraId="3E33D34F" w14:textId="7DA97F25" w:rsidR="00741959" w:rsidRDefault="006764A3" w:rsidP="00593B81">
      <w:pPr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L</w:t>
      </w:r>
      <w:r w:rsidR="009F306A">
        <w:rPr>
          <w:rFonts w:ascii="Arial Narrow" w:hAnsi="Arial Narrow"/>
          <w:lang w:val="it-IT"/>
        </w:rPr>
        <w:t xml:space="preserve">a Segretario Generale </w:t>
      </w:r>
      <w:r w:rsidR="00C44A26">
        <w:rPr>
          <w:rFonts w:ascii="Arial Narrow" w:hAnsi="Arial Narrow"/>
          <w:lang w:val="it-IT"/>
        </w:rPr>
        <w:t>Cavallari</w:t>
      </w:r>
      <w:r w:rsidR="009F306A">
        <w:rPr>
          <w:rFonts w:ascii="Arial Narrow" w:hAnsi="Arial Narrow"/>
          <w:lang w:val="it-IT"/>
        </w:rPr>
        <w:t xml:space="preserve"> </w:t>
      </w:r>
      <w:r>
        <w:rPr>
          <w:rFonts w:ascii="Arial Narrow" w:hAnsi="Arial Narrow"/>
          <w:lang w:val="it-IT"/>
        </w:rPr>
        <w:t xml:space="preserve">ringraziando il MAECI e l’ASI per la fiducia riposta nell’Organizzazione ha ricordato i numerosi programmi eseguiti da IILA in questo settore </w:t>
      </w:r>
      <w:r w:rsidR="00FE4BC2">
        <w:rPr>
          <w:rFonts w:ascii="Arial Narrow" w:hAnsi="Arial Narrow"/>
          <w:lang w:val="it-IT"/>
        </w:rPr>
        <w:t>volti a favorire la formazione specialistica (oltre 300 sono i tecnici e alti funzionari latinoamericani che ne hanno beneficiato), la creazione di network di altissimo livello, la cooperazione con imprese della New Space Economy,</w:t>
      </w:r>
      <w:r w:rsidR="009F306A">
        <w:rPr>
          <w:rFonts w:ascii="Arial Narrow" w:hAnsi="Arial Narrow"/>
          <w:lang w:val="it-IT"/>
        </w:rPr>
        <w:t xml:space="preserve"> sottolinea</w:t>
      </w:r>
      <w:r w:rsidR="00FE4BC2">
        <w:rPr>
          <w:rFonts w:ascii="Arial Narrow" w:hAnsi="Arial Narrow"/>
          <w:lang w:val="it-IT"/>
        </w:rPr>
        <w:t>nd</w:t>
      </w:r>
      <w:r w:rsidR="009F306A">
        <w:rPr>
          <w:rFonts w:ascii="Arial Narrow" w:hAnsi="Arial Narrow"/>
          <w:lang w:val="it-IT"/>
        </w:rPr>
        <w:t xml:space="preserve">o </w:t>
      </w:r>
      <w:r w:rsidR="009F306A" w:rsidRPr="009F306A">
        <w:rPr>
          <w:rFonts w:ascii="Arial Narrow" w:hAnsi="Arial Narrow"/>
          <w:lang w:val="it-IT"/>
        </w:rPr>
        <w:t>la volontà  di contribuire</w:t>
      </w:r>
      <w:r w:rsidR="00C44A26">
        <w:rPr>
          <w:rFonts w:ascii="Arial Narrow" w:hAnsi="Arial Narrow"/>
          <w:lang w:val="it-IT"/>
        </w:rPr>
        <w:t xml:space="preserve"> </w:t>
      </w:r>
      <w:r w:rsidR="00C44A26" w:rsidRPr="009F306A">
        <w:rPr>
          <w:rFonts w:ascii="Arial Narrow" w:hAnsi="Arial Narrow"/>
          <w:lang w:val="it-IT"/>
        </w:rPr>
        <w:t>in maniera attiva</w:t>
      </w:r>
      <w:r w:rsidR="00C44A26">
        <w:rPr>
          <w:rFonts w:ascii="Arial Narrow" w:hAnsi="Arial Narrow"/>
          <w:lang w:val="it-IT"/>
        </w:rPr>
        <w:t xml:space="preserve"> </w:t>
      </w:r>
      <w:r w:rsidR="009F306A" w:rsidRPr="009F306A">
        <w:rPr>
          <w:rFonts w:ascii="Arial Narrow" w:hAnsi="Arial Narrow"/>
          <w:lang w:val="it-IT"/>
        </w:rPr>
        <w:t xml:space="preserve">al rafforzamento della cooperazione scientifica e tecnologica tra l’Italia e l’America Latina. </w:t>
      </w:r>
      <w:r w:rsidR="00C44A26">
        <w:rPr>
          <w:rFonts w:ascii="Arial Narrow" w:hAnsi="Arial Narrow"/>
          <w:lang w:val="it-IT"/>
        </w:rPr>
        <w:t>“</w:t>
      </w:r>
      <w:r w:rsidR="009F306A" w:rsidRPr="009F306A">
        <w:rPr>
          <w:rFonts w:ascii="Arial Narrow" w:hAnsi="Arial Narrow"/>
          <w:lang w:val="it-IT"/>
        </w:rPr>
        <w:t xml:space="preserve">Le attività spaziali </w:t>
      </w:r>
      <w:r w:rsidR="00C44A26">
        <w:rPr>
          <w:rFonts w:ascii="Arial Narrow" w:hAnsi="Arial Narrow"/>
          <w:lang w:val="it-IT"/>
        </w:rPr>
        <w:t xml:space="preserve">– ha </w:t>
      </w:r>
      <w:r w:rsidR="00FE4BC2">
        <w:rPr>
          <w:rFonts w:ascii="Arial Narrow" w:hAnsi="Arial Narrow"/>
          <w:lang w:val="it-IT"/>
        </w:rPr>
        <w:t xml:space="preserve">ricordato </w:t>
      </w:r>
      <w:r w:rsidR="00C44A26">
        <w:rPr>
          <w:rFonts w:ascii="Arial Narrow" w:hAnsi="Arial Narrow"/>
          <w:lang w:val="it-IT"/>
        </w:rPr>
        <w:t xml:space="preserve">Cavallari – </w:t>
      </w:r>
      <w:r w:rsidR="009F306A" w:rsidRPr="009F306A">
        <w:rPr>
          <w:rFonts w:ascii="Arial Narrow" w:hAnsi="Arial Narrow"/>
          <w:lang w:val="it-IT"/>
        </w:rPr>
        <w:t>costituiscono</w:t>
      </w:r>
      <w:r w:rsidR="00C44A26">
        <w:rPr>
          <w:rFonts w:ascii="Arial Narrow" w:hAnsi="Arial Narrow"/>
          <w:lang w:val="it-IT"/>
        </w:rPr>
        <w:t xml:space="preserve"> </w:t>
      </w:r>
      <w:r w:rsidR="009F306A" w:rsidRPr="009F306A">
        <w:rPr>
          <w:rFonts w:ascii="Arial Narrow" w:hAnsi="Arial Narrow"/>
          <w:lang w:val="it-IT"/>
        </w:rPr>
        <w:t>oggi un ambito strategico per</w:t>
      </w:r>
      <w:r w:rsidR="00FE4BC2">
        <w:rPr>
          <w:rFonts w:ascii="Arial Narrow" w:hAnsi="Arial Narrow"/>
          <w:lang w:val="it-IT"/>
        </w:rPr>
        <w:t xml:space="preserve"> moltissimi ambiti della vita quotidiana: dall’agricoltura di precisione al monitoraggio dell’ambiente alla sicurezza del territorio e molto </w:t>
      </w:r>
      <w:proofErr w:type="gramStart"/>
      <w:r w:rsidR="00FE4BC2">
        <w:rPr>
          <w:rFonts w:ascii="Arial Narrow" w:hAnsi="Arial Narrow"/>
          <w:lang w:val="it-IT"/>
        </w:rPr>
        <w:t>altro,contribuendo</w:t>
      </w:r>
      <w:proofErr w:type="gramEnd"/>
      <w:r w:rsidR="00FE4BC2">
        <w:rPr>
          <w:rFonts w:ascii="Arial Narrow" w:hAnsi="Arial Narrow"/>
          <w:lang w:val="it-IT"/>
        </w:rPr>
        <w:t xml:space="preserve"> in maniera determinante al</w:t>
      </w:r>
      <w:r w:rsidR="009F306A" w:rsidRPr="009F306A">
        <w:rPr>
          <w:rFonts w:ascii="Arial Narrow" w:hAnsi="Arial Narrow"/>
          <w:lang w:val="it-IT"/>
        </w:rPr>
        <w:t xml:space="preserve">l conseguimento degli Obiettivi di Sviluppo Sostenibile </w:t>
      </w:r>
      <w:r w:rsidR="009F306A">
        <w:rPr>
          <w:rFonts w:ascii="Arial Narrow" w:hAnsi="Arial Narrow"/>
          <w:lang w:val="it-IT"/>
        </w:rPr>
        <w:t xml:space="preserve">dell’Agenda 2030 delle Nazioni </w:t>
      </w:r>
    </w:p>
    <w:p w14:paraId="271BABFA" w14:textId="77777777" w:rsidR="00C44A26" w:rsidRDefault="00C44A26" w:rsidP="00593B81">
      <w:pPr>
        <w:jc w:val="both"/>
        <w:rPr>
          <w:rFonts w:ascii="Arial Narrow" w:hAnsi="Arial Narrow"/>
          <w:lang w:val="it-IT"/>
        </w:rPr>
      </w:pPr>
    </w:p>
    <w:p w14:paraId="27ECDE9B" w14:textId="22F1662C" w:rsidR="00C44A26" w:rsidRDefault="00FE4BC2" w:rsidP="00593B81">
      <w:pPr>
        <w:jc w:val="both"/>
        <w:rPr>
          <w:rFonts w:ascii="Arial Narrow" w:hAnsi="Arial Narrow"/>
          <w:lang w:val="it-IT"/>
        </w:rPr>
      </w:pPr>
      <w:r w:rsidRPr="00160E70">
        <w:rPr>
          <w:rFonts w:ascii="Arial Narrow" w:hAnsi="Arial Narrow"/>
          <w:lang w:val="it-IT"/>
        </w:rPr>
        <w:t>L’</w:t>
      </w:r>
      <w:r>
        <w:rPr>
          <w:rFonts w:ascii="Arial Narrow" w:hAnsi="Arial Narrow"/>
          <w:lang w:val="it-IT"/>
        </w:rPr>
        <w:t xml:space="preserve">interesse per </w:t>
      </w:r>
      <w:r w:rsidR="00C44A26" w:rsidRPr="00160E70">
        <w:rPr>
          <w:rFonts w:ascii="Arial Narrow" w:hAnsi="Arial Narrow"/>
          <w:lang w:val="it-IT"/>
        </w:rPr>
        <w:t>una forte collaborazione con i paesi della regione è stato confermato anche dal Presidente dell’A</w:t>
      </w:r>
      <w:r w:rsidR="00495803" w:rsidRPr="00160E70">
        <w:rPr>
          <w:rFonts w:ascii="Arial Narrow" w:hAnsi="Arial Narrow"/>
          <w:lang w:val="it-IT"/>
        </w:rPr>
        <w:t>genzia Spaziale Italiana</w:t>
      </w:r>
      <w:r w:rsidR="00C44A26" w:rsidRPr="00160E70">
        <w:rPr>
          <w:rFonts w:ascii="Arial Narrow" w:hAnsi="Arial Narrow"/>
          <w:lang w:val="it-IT"/>
        </w:rPr>
        <w:t>, Teodoro Valente</w:t>
      </w:r>
      <w:r w:rsidR="00495803" w:rsidRPr="00160E70">
        <w:rPr>
          <w:rFonts w:ascii="Arial Narrow" w:hAnsi="Arial Narrow"/>
          <w:lang w:val="it-IT"/>
        </w:rPr>
        <w:t xml:space="preserve">: </w:t>
      </w:r>
      <w:r w:rsidR="00495803">
        <w:rPr>
          <w:rFonts w:ascii="Arial Narrow" w:hAnsi="Arial Narrow"/>
          <w:lang w:val="it-IT"/>
        </w:rPr>
        <w:t>“</w:t>
      </w:r>
      <w:r w:rsidR="00495803" w:rsidRPr="00495803">
        <w:rPr>
          <w:rFonts w:ascii="Arial Narrow" w:hAnsi="Arial Narrow"/>
          <w:lang w:val="it-IT"/>
        </w:rPr>
        <w:t>L’incontro di oggi ha un valore anche simbolico con una forte valenza legata allo sviluppo di iniziat</w:t>
      </w:r>
      <w:r w:rsidR="00495803">
        <w:rPr>
          <w:rFonts w:ascii="Arial Narrow" w:hAnsi="Arial Narrow"/>
          <w:lang w:val="it-IT"/>
        </w:rPr>
        <w:t>ive congiunte. Ospitare in ASI e</w:t>
      </w:r>
      <w:r w:rsidR="00495803" w:rsidRPr="00495803">
        <w:rPr>
          <w:rFonts w:ascii="Arial Narrow" w:hAnsi="Arial Narrow"/>
          <w:lang w:val="it-IT"/>
        </w:rPr>
        <w:t xml:space="preserve"> in Italia la quarta edizione della riunione dei Paesi latini americani</w:t>
      </w:r>
      <w:r w:rsidR="00495803">
        <w:rPr>
          <w:rFonts w:ascii="Arial Narrow" w:hAnsi="Arial Narrow"/>
          <w:lang w:val="it-IT"/>
        </w:rPr>
        <w:t xml:space="preserve"> </w:t>
      </w:r>
      <w:r w:rsidR="00495803" w:rsidRPr="00495803">
        <w:rPr>
          <w:rFonts w:ascii="Arial Narrow" w:hAnsi="Arial Narrow"/>
          <w:lang w:val="it-IT"/>
        </w:rPr>
        <w:t xml:space="preserve">rafforza il legame tra il nostro Paese e l’America Latina nel campo della cooperazione spaziale. L’Agenzia Spaziale Italiana, insieme a IILA, riconosce il valore strategico delle tecnologie e dei servizi </w:t>
      </w:r>
      <w:r w:rsidR="00495803" w:rsidRPr="00495803">
        <w:rPr>
          <w:rFonts w:ascii="Arial Narrow" w:hAnsi="Arial Narrow"/>
          <w:lang w:val="it-IT"/>
        </w:rPr>
        <w:lastRenderedPageBreak/>
        <w:t>spaziali come strumenti fondamentali per affrontare le sfide globali e promuovere lo sviluppo sostenibile, in linea con l’Agenda 2030 delle Nazioni Unite e la Space2030 Agenda. Temi cruciali come il cambiamento climatico, la salute pubblica, la sicurezza alimentare e la formazione richiedono risposte coordinate, basate sulla conoscenza e sull’innovazione. Questo incontro rappresenta un’opportunità concreta per rafforzare le sinergie, avviare iniziative congiunte e promuovere nuovi modelli di cooperazione bilaterale e multilaterale. In vista della Presidenza italiana del COPUOS nel biennio 2026–2027, come Agenzia, sentiamo forte la responsabilità di contribuire in modo proattivo alla costruzione di un futuro più inclusivo, resiliente e sostenibile, anche a livello internazionale.</w:t>
      </w:r>
      <w:r w:rsidR="00495803" w:rsidRPr="00160E70">
        <w:rPr>
          <w:rFonts w:ascii="Arial Narrow" w:hAnsi="Arial Narrow"/>
          <w:lang w:val="it-IT"/>
        </w:rPr>
        <w:t>”</w:t>
      </w:r>
    </w:p>
    <w:p w14:paraId="0F2E4590" w14:textId="55BAFB3E" w:rsidR="00C44A26" w:rsidRPr="00C44A26" w:rsidRDefault="00C44A26" w:rsidP="00593B81">
      <w:pPr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La giornata di apertura è proseguita con due panel, in cui esperti del settore si sono confrontati sull</w:t>
      </w:r>
      <w:r w:rsidRPr="00C44A26">
        <w:rPr>
          <w:rFonts w:ascii="Arial Narrow" w:hAnsi="Arial Narrow"/>
          <w:lang w:val="it-IT"/>
        </w:rPr>
        <w:t>’uso dei dati spaziali per monitorare e fronteggiare l’impatto del cambiamento ambientale</w:t>
      </w:r>
      <w:r>
        <w:rPr>
          <w:rFonts w:ascii="Arial Narrow" w:hAnsi="Arial Narrow"/>
          <w:lang w:val="it-IT"/>
        </w:rPr>
        <w:t xml:space="preserve"> e sull</w:t>
      </w:r>
      <w:r w:rsidRPr="00C44A26">
        <w:rPr>
          <w:rFonts w:ascii="Arial Narrow" w:hAnsi="Arial Narrow"/>
          <w:lang w:val="it-IT"/>
        </w:rPr>
        <w:t>'integrazione tra informazioni spaziali e sistemi sanitar</w:t>
      </w:r>
      <w:r>
        <w:rPr>
          <w:rFonts w:ascii="Arial Narrow" w:hAnsi="Arial Narrow"/>
          <w:lang w:val="it-IT"/>
        </w:rPr>
        <w:t>i per far fronte alle emergenze sanitarie.</w:t>
      </w:r>
      <w:r w:rsidR="00593B81">
        <w:rPr>
          <w:rFonts w:ascii="Arial Narrow" w:hAnsi="Arial Narrow"/>
          <w:lang w:val="it-IT"/>
        </w:rPr>
        <w:t xml:space="preserve"> </w:t>
      </w:r>
      <w:r w:rsidRPr="00C44A26">
        <w:rPr>
          <w:rFonts w:ascii="Arial Narrow" w:hAnsi="Arial Narrow"/>
          <w:lang w:val="it-IT"/>
        </w:rPr>
        <w:t xml:space="preserve">L’articolato programma proseguirà </w:t>
      </w:r>
      <w:r w:rsidRPr="00593B81">
        <w:rPr>
          <w:rFonts w:ascii="Arial Narrow" w:hAnsi="Arial Narrow"/>
          <w:b/>
          <w:bCs/>
          <w:lang w:val="it-IT"/>
        </w:rPr>
        <w:t>mercoledì 4 giugno</w:t>
      </w:r>
      <w:r w:rsidRPr="00C44A26">
        <w:rPr>
          <w:rFonts w:ascii="Arial Narrow" w:hAnsi="Arial Narrow"/>
          <w:lang w:val="it-IT"/>
        </w:rPr>
        <w:t xml:space="preserve"> presso la </w:t>
      </w:r>
      <w:r w:rsidRPr="00593B81">
        <w:rPr>
          <w:rFonts w:ascii="Arial Narrow" w:hAnsi="Arial Narrow"/>
          <w:b/>
          <w:bCs/>
          <w:lang w:val="it-IT"/>
        </w:rPr>
        <w:t>sede dell’IILA</w:t>
      </w:r>
      <w:r w:rsidR="00593B81">
        <w:rPr>
          <w:rFonts w:ascii="Arial Narrow" w:hAnsi="Arial Narrow"/>
          <w:lang w:val="it-IT"/>
        </w:rPr>
        <w:t>,</w:t>
      </w:r>
      <w:r>
        <w:rPr>
          <w:rFonts w:ascii="Arial Narrow" w:hAnsi="Arial Narrow"/>
          <w:lang w:val="it-IT"/>
        </w:rPr>
        <w:t xml:space="preserve"> </w:t>
      </w:r>
      <w:r w:rsidRPr="00C44A26">
        <w:rPr>
          <w:rFonts w:ascii="Arial Narrow" w:hAnsi="Arial Narrow"/>
          <w:lang w:val="it-IT"/>
        </w:rPr>
        <w:t>con una seconda giornata interamente dedicata a</w:t>
      </w:r>
      <w:r w:rsidR="00593B81">
        <w:rPr>
          <w:rFonts w:ascii="Arial Narrow" w:hAnsi="Arial Narrow"/>
          <w:lang w:val="it-IT"/>
        </w:rPr>
        <w:t>lle</w:t>
      </w:r>
      <w:r>
        <w:rPr>
          <w:rFonts w:ascii="Arial Narrow" w:hAnsi="Arial Narrow"/>
          <w:lang w:val="it-IT"/>
        </w:rPr>
        <w:t xml:space="preserve"> applicazioni </w:t>
      </w:r>
      <w:r w:rsidRPr="00593B81">
        <w:rPr>
          <w:rFonts w:ascii="Arial Narrow" w:hAnsi="Arial Narrow"/>
          <w:lang w:val="it-IT"/>
        </w:rPr>
        <w:t xml:space="preserve">spaziali </w:t>
      </w:r>
      <w:r w:rsidR="00593B81" w:rsidRPr="00593B81">
        <w:rPr>
          <w:rFonts w:ascii="Arial Narrow" w:hAnsi="Arial Narrow"/>
          <w:lang w:val="it-IT"/>
        </w:rPr>
        <w:t>al servizio della</w:t>
      </w:r>
      <w:r w:rsidRPr="00593B81">
        <w:rPr>
          <w:rFonts w:ascii="Arial Narrow" w:hAnsi="Arial Narrow"/>
          <w:lang w:val="it-IT"/>
        </w:rPr>
        <w:t xml:space="preserve"> sicurezza alimentare</w:t>
      </w:r>
      <w:r w:rsidR="00593B81" w:rsidRPr="00593B81">
        <w:rPr>
          <w:rFonts w:ascii="Arial Narrow" w:hAnsi="Arial Narrow"/>
          <w:lang w:val="it-IT"/>
        </w:rPr>
        <w:t xml:space="preserve"> e al rafforzamento delle capacità nazionali e regionali nelle applicazioni satellitari</w:t>
      </w:r>
      <w:r w:rsidR="00593B81">
        <w:rPr>
          <w:rFonts w:ascii="Arial Narrow" w:hAnsi="Arial Narrow"/>
          <w:b/>
          <w:bCs/>
          <w:lang w:val="it-IT"/>
        </w:rPr>
        <w:t xml:space="preserve">. </w:t>
      </w:r>
      <w:r w:rsidR="00593B81" w:rsidRPr="00593B81">
        <w:rPr>
          <w:rFonts w:ascii="Arial Narrow" w:hAnsi="Arial Narrow"/>
          <w:b/>
          <w:bCs/>
          <w:lang w:val="it-IT"/>
        </w:rPr>
        <w:t>Giovedì 5 e venerdì 6 giugno</w:t>
      </w:r>
      <w:r w:rsidR="00593B81" w:rsidRPr="00593B81">
        <w:rPr>
          <w:rFonts w:ascii="Arial Narrow" w:hAnsi="Arial Narrow"/>
          <w:lang w:val="it-IT"/>
        </w:rPr>
        <w:t>,</w:t>
      </w:r>
      <w:r w:rsidR="00593B81">
        <w:rPr>
          <w:rFonts w:ascii="Arial Narrow" w:hAnsi="Arial Narrow"/>
          <w:b/>
          <w:bCs/>
          <w:lang w:val="it-IT"/>
        </w:rPr>
        <w:t xml:space="preserve"> </w:t>
      </w:r>
      <w:r w:rsidRPr="00C44A26">
        <w:rPr>
          <w:rFonts w:ascii="Arial Narrow" w:hAnsi="Arial Narrow"/>
          <w:lang w:val="it-IT"/>
        </w:rPr>
        <w:t>le delegazioni visiteranno </w:t>
      </w:r>
      <w:r w:rsidRPr="00C44A26">
        <w:rPr>
          <w:rFonts w:ascii="Arial Narrow" w:hAnsi="Arial Narrow"/>
          <w:b/>
          <w:bCs/>
          <w:lang w:val="it-IT"/>
        </w:rPr>
        <w:t>industrie italiane leader nel settore</w:t>
      </w:r>
      <w:r w:rsidRPr="00C44A26">
        <w:rPr>
          <w:rFonts w:ascii="Arial Narrow" w:hAnsi="Arial Narrow"/>
          <w:lang w:val="it-IT"/>
        </w:rPr>
        <w:t>, con l’obiettivo di stimolare la creazione di nuovi networking tra piccole e medie industrie e startup dei paesi latinoamericani.</w:t>
      </w:r>
    </w:p>
    <w:sectPr w:rsidR="00C44A26" w:rsidRPr="00C44A26" w:rsidSect="00762D2B">
      <w:headerReference w:type="default" r:id="rId8"/>
      <w:footerReference w:type="default" r:id="rId9"/>
      <w:pgSz w:w="11906" w:h="16838"/>
      <w:pgMar w:top="2694" w:right="1134" w:bottom="2127" w:left="1134" w:header="426" w:footer="2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88179" w14:textId="77777777" w:rsidR="00505F91" w:rsidRDefault="00505F91" w:rsidP="00BE396A">
      <w:r>
        <w:separator/>
      </w:r>
    </w:p>
  </w:endnote>
  <w:endnote w:type="continuationSeparator" w:id="0">
    <w:p w14:paraId="64B4D364" w14:textId="77777777" w:rsidR="00505F91" w:rsidRDefault="00505F91" w:rsidP="00BE3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33C8F" w14:textId="77777777" w:rsidR="0060507E" w:rsidRDefault="0060507E" w:rsidP="0060507E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 wp14:anchorId="29172DDD" wp14:editId="7947511F">
          <wp:simplePos x="0" y="0"/>
          <wp:positionH relativeFrom="column">
            <wp:posOffset>1199079</wp:posOffset>
          </wp:positionH>
          <wp:positionV relativeFrom="paragraph">
            <wp:posOffset>888829</wp:posOffset>
          </wp:positionV>
          <wp:extent cx="2092405" cy="432000"/>
          <wp:effectExtent l="0" t="0" r="3175" b="6350"/>
          <wp:wrapSquare wrapText="bothSides"/>
          <wp:docPr id="393990633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07" t="42715" r="16201" b="36916"/>
                  <a:stretch/>
                </pic:blipFill>
                <pic:spPr bwMode="auto">
                  <a:xfrm>
                    <a:off x="0" y="0"/>
                    <a:ext cx="2092405" cy="43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196E">
      <w:rPr>
        <w:rFonts w:ascii="Aptos" w:eastAsia="Calibri" w:hAnsi="Aptos" w:cs="Calibri"/>
        <w:noProof/>
        <w:color w:val="000000"/>
        <w:lang w:eastAsia="it-IT"/>
      </w:rPr>
      <w:drawing>
        <wp:anchor distT="0" distB="0" distL="114300" distR="114300" simplePos="0" relativeHeight="251658752" behindDoc="0" locked="0" layoutInCell="1" allowOverlap="1" wp14:anchorId="40000A4C" wp14:editId="5C97DF26">
          <wp:simplePos x="0" y="0"/>
          <wp:positionH relativeFrom="column">
            <wp:posOffset>3575960</wp:posOffset>
          </wp:positionH>
          <wp:positionV relativeFrom="paragraph">
            <wp:posOffset>847090</wp:posOffset>
          </wp:positionV>
          <wp:extent cx="770400" cy="540000"/>
          <wp:effectExtent l="0" t="0" r="0" b="0"/>
          <wp:wrapSquare wrapText="bothSides"/>
          <wp:docPr id="148738813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7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495890F7" wp14:editId="65BE3D9A">
          <wp:simplePos x="0" y="0"/>
          <wp:positionH relativeFrom="column">
            <wp:posOffset>-372637</wp:posOffset>
          </wp:positionH>
          <wp:positionV relativeFrom="paragraph">
            <wp:posOffset>844550</wp:posOffset>
          </wp:positionV>
          <wp:extent cx="1033145" cy="539750"/>
          <wp:effectExtent l="0" t="0" r="0" b="0"/>
          <wp:wrapSquare wrapText="bothSides"/>
          <wp:docPr id="125826887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4E4E3009" wp14:editId="2895A31C">
          <wp:simplePos x="0" y="0"/>
          <wp:positionH relativeFrom="column">
            <wp:posOffset>4315612</wp:posOffset>
          </wp:positionH>
          <wp:positionV relativeFrom="paragraph">
            <wp:posOffset>114935</wp:posOffset>
          </wp:positionV>
          <wp:extent cx="2170430" cy="1259840"/>
          <wp:effectExtent l="0" t="0" r="1270" b="0"/>
          <wp:wrapNone/>
          <wp:docPr id="1343823567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t xml:space="preserve"> </w:t>
    </w: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 wp14:anchorId="0F9F3AD9" wp14:editId="6AA149DB">
          <wp:simplePos x="0" y="0"/>
          <wp:positionH relativeFrom="column">
            <wp:posOffset>-4445</wp:posOffset>
          </wp:positionH>
          <wp:positionV relativeFrom="paragraph">
            <wp:posOffset>7190740</wp:posOffset>
          </wp:positionV>
          <wp:extent cx="528955" cy="719455"/>
          <wp:effectExtent l="0" t="0" r="4445" b="4445"/>
          <wp:wrapNone/>
          <wp:docPr id="174530093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color w:val="000000"/>
        <w:lang w:eastAsia="it-IT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89B4B26" wp14:editId="089EBC90">
              <wp:simplePos x="0" y="0"/>
              <wp:positionH relativeFrom="margin">
                <wp:posOffset>-304165</wp:posOffset>
              </wp:positionH>
              <wp:positionV relativeFrom="paragraph">
                <wp:posOffset>746760</wp:posOffset>
              </wp:positionV>
              <wp:extent cx="6119495" cy="53975"/>
              <wp:effectExtent l="0" t="0" r="0" b="3175"/>
              <wp:wrapNone/>
              <wp:docPr id="54249842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495" cy="5397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50000">
                            <a:srgbClr val="CE2B37"/>
                          </a:gs>
                          <a:gs pos="100000">
                            <a:schemeClr val="bg1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9CD574" id="Rettangolo 1" o:spid="_x0000_s1026" style="position:absolute;margin-left:-23.95pt;margin-top:58.8pt;width:481.85pt;height:4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" fillcolor="white [3212]" stroked="f" strokeweight="1pt">
              <v:fill color2="#ce2b37" rotate="t" focusposition="1,1" focussize="" focus="50%" type="gradientRadial"/>
              <w10:wrap anchorx="margin"/>
            </v:rect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4656" behindDoc="1" locked="0" layoutInCell="1" allowOverlap="1" wp14:anchorId="4CB485ED" wp14:editId="4482B5FB">
          <wp:simplePos x="0" y="0"/>
          <wp:positionH relativeFrom="column">
            <wp:posOffset>-4445</wp:posOffset>
          </wp:positionH>
          <wp:positionV relativeFrom="paragraph">
            <wp:posOffset>7190740</wp:posOffset>
          </wp:positionV>
          <wp:extent cx="528955" cy="719455"/>
          <wp:effectExtent l="0" t="0" r="4445" b="4445"/>
          <wp:wrapNone/>
          <wp:docPr id="146191585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04A6927" w14:textId="34401722" w:rsidR="00BE396A" w:rsidRPr="0060507E" w:rsidRDefault="00BE396A" w:rsidP="006050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4478D" w14:textId="77777777" w:rsidR="00505F91" w:rsidRDefault="00505F91" w:rsidP="00BE396A">
      <w:r>
        <w:separator/>
      </w:r>
    </w:p>
  </w:footnote>
  <w:footnote w:type="continuationSeparator" w:id="0">
    <w:p w14:paraId="4694B24E" w14:textId="77777777" w:rsidR="00505F91" w:rsidRDefault="00505F91" w:rsidP="00BE3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08C46" w14:textId="34140FC2" w:rsidR="00293E2F" w:rsidRPr="001578F8" w:rsidRDefault="00000000" w:rsidP="00293E2F">
    <w:pPr>
      <w:pStyle w:val="Intestazione"/>
      <w:ind w:right="49"/>
      <w:jc w:val="center"/>
      <w:rPr>
        <w:rFonts w:ascii="Arial Narrow" w:hAnsi="Arial Narrow" w:cs="Arial"/>
        <w:b/>
        <w:bCs/>
        <w:color w:val="193272"/>
        <w:sz w:val="26"/>
        <w:szCs w:val="26"/>
      </w:rPr>
    </w:pPr>
    <w:sdt>
      <w:sdtPr>
        <w:rPr>
          <w:rFonts w:ascii="Arial Narrow" w:hAnsi="Arial Narrow" w:cs="Arial"/>
          <w:b/>
          <w:bCs/>
          <w:color w:val="193272"/>
          <w:sz w:val="26"/>
          <w:szCs w:val="26"/>
        </w:rPr>
        <w:id w:val="265811545"/>
        <w:docPartObj>
          <w:docPartGallery w:val="Watermarks"/>
          <w:docPartUnique/>
        </w:docPartObj>
      </w:sdtPr>
      <w:sdtContent>
        <w:r w:rsidR="00293E2F">
          <w:rPr>
            <w:rFonts w:ascii="Arial Narrow" w:hAnsi="Arial Narrow" w:cs="Arial"/>
            <w:b/>
            <w:bCs/>
            <w:noProof/>
            <w:color w:val="193272"/>
            <w:sz w:val="26"/>
            <w:szCs w:val="26"/>
            <w:lang w:eastAsia="it-IT"/>
          </w:rPr>
          <mc:AlternateContent>
            <mc:Choice Requires="wps">
              <w:drawing>
                <wp:anchor distT="0" distB="0" distL="114300" distR="114300" simplePos="0" relativeHeight="251662848" behindDoc="1" locked="0" layoutInCell="0" allowOverlap="1" wp14:anchorId="7FC27572" wp14:editId="4BA92C4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838200" r="0" b="657860"/>
                  <wp:wrapNone/>
                  <wp:docPr id="127051703" name="Casella di testo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A27B6" w14:textId="77777777" w:rsidR="00293E2F" w:rsidRDefault="00293E2F" w:rsidP="00293E2F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BOZZA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C27572"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5" o:spid="_x0000_s1026" type="#_x0000_t202" style="position:absolute;left:0;text-align:left;margin-left:0;margin-top:0;width:412.4pt;height:247.45pt;rotation:-45;z-index:-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5BBA27B6" w14:textId="77777777" w:rsidR="00293E2F" w:rsidRDefault="00293E2F" w:rsidP="00293E2F">
                        <w:pPr>
                          <w:jc w:val="center"/>
                          <w:rPr>
                            <w:rFonts w:ascii="Calibri" w:eastAsia="Calibri" w:hAnsi="Calibri" w:cs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  <w:t>BOZZA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293E2F" w:rsidRPr="001578F8">
      <w:rPr>
        <w:rFonts w:ascii="Arial Narrow" w:hAnsi="Arial Narrow" w:cs="Arial"/>
        <w:b/>
        <w:bCs/>
        <w:color w:val="193272"/>
        <w:sz w:val="26"/>
        <w:szCs w:val="26"/>
      </w:rPr>
      <w:t>IV Incontro delle Agenzie Spaziali dei Paesi membri dell’</w:t>
    </w:r>
    <w:r w:rsidR="00293E2F">
      <w:rPr>
        <w:rFonts w:ascii="Arial Narrow" w:hAnsi="Arial Narrow" w:cs="Arial"/>
        <w:b/>
        <w:bCs/>
        <w:color w:val="193272"/>
        <w:sz w:val="26"/>
        <w:szCs w:val="26"/>
      </w:rPr>
      <w:t xml:space="preserve">Organizzazione Internazionale Italo-Latino Americana – </w:t>
    </w:r>
    <w:r w:rsidR="00293E2F" w:rsidRPr="001578F8">
      <w:rPr>
        <w:rFonts w:ascii="Arial Narrow" w:hAnsi="Arial Narrow" w:cs="Arial"/>
        <w:b/>
        <w:bCs/>
        <w:color w:val="193272"/>
        <w:sz w:val="26"/>
        <w:szCs w:val="26"/>
      </w:rPr>
      <w:t>IILA in collaborazione con l’Agenzia Spaziale Italiana – ASI</w:t>
    </w:r>
  </w:p>
  <w:p w14:paraId="15B24EFF" w14:textId="77777777" w:rsidR="00293E2F" w:rsidRPr="00ED7044" w:rsidRDefault="00293E2F" w:rsidP="00293E2F">
    <w:pPr>
      <w:pStyle w:val="Intestazione"/>
      <w:ind w:right="49"/>
      <w:jc w:val="center"/>
      <w:rPr>
        <w:rFonts w:ascii="Arial Narrow" w:hAnsi="Arial Narrow" w:cs="Arial"/>
        <w:b/>
        <w:bCs/>
        <w:color w:val="193272"/>
        <w:sz w:val="8"/>
        <w:szCs w:val="8"/>
      </w:rPr>
    </w:pPr>
  </w:p>
  <w:p w14:paraId="748D3FE3" w14:textId="77777777" w:rsidR="00293E2F" w:rsidRPr="002834F1" w:rsidRDefault="00293E2F" w:rsidP="00293E2F">
    <w:pPr>
      <w:pStyle w:val="Intestazione"/>
      <w:ind w:right="49"/>
      <w:jc w:val="center"/>
      <w:rPr>
        <w:rFonts w:ascii="Arial Narrow" w:hAnsi="Arial Narrow" w:cs="Arial"/>
        <w:b/>
        <w:bCs/>
        <w:i/>
        <w:iCs/>
        <w:color w:val="193272"/>
        <w:sz w:val="26"/>
        <w:szCs w:val="26"/>
      </w:rPr>
    </w:pPr>
    <w:r w:rsidRPr="002834F1">
      <w:rPr>
        <w:rFonts w:ascii="Arial Narrow" w:hAnsi="Arial Narrow" w:cs="Arial"/>
        <w:b/>
        <w:bCs/>
        <w:i/>
        <w:iCs/>
        <w:color w:val="193272"/>
        <w:sz w:val="26"/>
        <w:szCs w:val="26"/>
      </w:rPr>
      <w:t>“Cooperare per implementare azioni concrete e fare fronte alle sfide comuni”</w:t>
    </w:r>
  </w:p>
  <w:p w14:paraId="69D8CA98" w14:textId="77777777" w:rsidR="00293E2F" w:rsidRPr="00ED7044" w:rsidRDefault="00293E2F" w:rsidP="00293E2F">
    <w:pPr>
      <w:pStyle w:val="Intestazione"/>
      <w:ind w:right="49"/>
      <w:jc w:val="center"/>
      <w:rPr>
        <w:rFonts w:ascii="Arial Narrow" w:hAnsi="Arial Narrow" w:cs="Arial"/>
        <w:b/>
        <w:bCs/>
        <w:color w:val="193272"/>
        <w:sz w:val="8"/>
        <w:szCs w:val="8"/>
      </w:rPr>
    </w:pPr>
  </w:p>
  <w:p w14:paraId="3CE10F0C" w14:textId="77777777" w:rsidR="00293E2F" w:rsidRPr="001578F8" w:rsidRDefault="00293E2F" w:rsidP="00293E2F">
    <w:pPr>
      <w:pStyle w:val="Intestazione"/>
      <w:ind w:right="49"/>
      <w:jc w:val="center"/>
      <w:rPr>
        <w:rFonts w:ascii="Arial Narrow" w:hAnsi="Arial Narrow" w:cs="Arial"/>
        <w:b/>
        <w:bCs/>
        <w:color w:val="193272"/>
        <w:sz w:val="26"/>
        <w:szCs w:val="26"/>
      </w:rPr>
    </w:pPr>
    <w:r w:rsidRPr="001578F8">
      <w:rPr>
        <w:rFonts w:ascii="Arial Narrow" w:hAnsi="Arial Narrow" w:cs="Arial"/>
        <w:b/>
        <w:bCs/>
        <w:color w:val="193272"/>
        <w:sz w:val="26"/>
        <w:szCs w:val="26"/>
      </w:rPr>
      <w:t>3-6 GIUGNO 2025</w:t>
    </w:r>
  </w:p>
  <w:p w14:paraId="210B136E" w14:textId="77777777" w:rsidR="00293E2F" w:rsidRPr="001578F8" w:rsidRDefault="00293E2F" w:rsidP="00293E2F">
    <w:pPr>
      <w:pStyle w:val="Intestazione"/>
      <w:ind w:right="49"/>
      <w:jc w:val="center"/>
      <w:rPr>
        <w:rFonts w:ascii="Arial Narrow" w:hAnsi="Arial Narrow" w:cs="Arial"/>
        <w:color w:val="193272"/>
        <w:sz w:val="26"/>
        <w:szCs w:val="26"/>
      </w:rPr>
    </w:pPr>
    <w:r w:rsidRPr="001578F8">
      <w:rPr>
        <w:rFonts w:ascii="Arial Narrow" w:hAnsi="Arial Narrow" w:cs="Arial"/>
        <w:color w:val="193272"/>
        <w:sz w:val="26"/>
        <w:szCs w:val="26"/>
      </w:rPr>
      <w:t>Roma – Fucino – Colleferro, Italia</w:t>
    </w:r>
  </w:p>
  <w:p w14:paraId="6E6C9172" w14:textId="61633EC6" w:rsidR="00BE396A" w:rsidRPr="00AC7768" w:rsidRDefault="00242EAC" w:rsidP="00242EAC">
    <w:pPr>
      <w:pStyle w:val="Corpotesto"/>
      <w:kinsoku w:val="0"/>
      <w:overflowPunct w:val="0"/>
      <w:spacing w:after="0" w:line="264" w:lineRule="auto"/>
      <w:ind w:right="51"/>
      <w:jc w:val="center"/>
      <w:rPr>
        <w:rFonts w:ascii="Agency FB" w:hAnsi="Agency FB" w:cs="Arial"/>
        <w:b/>
        <w:bCs/>
        <w:color w:val="193272"/>
        <w:sz w:val="22"/>
        <w:szCs w:val="22"/>
      </w:rPr>
    </w:pPr>
    <w:r>
      <w:rPr>
        <w:rFonts w:ascii="Arial" w:hAnsi="Arial" w:cs="Arial"/>
        <w:b/>
        <w:noProof/>
        <w:color w:val="000000"/>
        <w:lang w:val="it-IT" w:eastAsia="it-IT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614BA73" wp14:editId="16915489">
              <wp:simplePos x="0" y="0"/>
              <wp:positionH relativeFrom="margin">
                <wp:align>right</wp:align>
              </wp:positionH>
              <wp:positionV relativeFrom="paragraph">
                <wp:posOffset>196215</wp:posOffset>
              </wp:positionV>
              <wp:extent cx="6120000" cy="54000"/>
              <wp:effectExtent l="0" t="0" r="0" b="3175"/>
              <wp:wrapNone/>
              <wp:docPr id="61536332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54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50000">
                            <a:srgbClr val="009246"/>
                          </a:gs>
                          <a:gs pos="100000">
                            <a:schemeClr val="bg1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8865CF" id="Rettangolo 1" o:spid="_x0000_s1026" style="position:absolute;margin-left:430.7pt;margin-top:15.45pt;width:481.9pt;height:4.2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" fillcolor="white [3212]" stroked="f" strokeweight="1pt">
              <v:fill color2="#009246" rotate="t" focusposition="1,1" focussize="" focus="50%" type="gradientRadial"/>
              <w10:wrap anchorx="margin"/>
            </v:rect>
          </w:pict>
        </mc:Fallback>
      </mc:AlternateContent>
    </w:r>
  </w:p>
  <w:p w14:paraId="59E30854" w14:textId="77777777" w:rsidR="00576920" w:rsidRPr="00AC7768" w:rsidRDefault="00576920" w:rsidP="00242EAC">
    <w:pPr>
      <w:pStyle w:val="Corpotesto"/>
      <w:kinsoku w:val="0"/>
      <w:overflowPunct w:val="0"/>
      <w:spacing w:after="0" w:line="264" w:lineRule="auto"/>
      <w:ind w:right="51"/>
      <w:jc w:val="center"/>
      <w:rPr>
        <w:rFonts w:ascii="Agency FB" w:hAnsi="Agency FB" w:cs="Arial"/>
        <w:b/>
        <w:color w:val="193272"/>
        <w:sz w:val="22"/>
        <w:szCs w:val="22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F6FF4"/>
    <w:multiLevelType w:val="hybridMultilevel"/>
    <w:tmpl w:val="5BC4C34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9F55A7"/>
    <w:multiLevelType w:val="hybridMultilevel"/>
    <w:tmpl w:val="790E87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D6A82"/>
    <w:multiLevelType w:val="hybridMultilevel"/>
    <w:tmpl w:val="BF9C743A"/>
    <w:lvl w:ilvl="0" w:tplc="40DA6936">
      <w:start w:val="3"/>
      <w:numFmt w:val="bullet"/>
      <w:lvlText w:val="-"/>
      <w:lvlJc w:val="left"/>
      <w:pPr>
        <w:ind w:left="360" w:hanging="360"/>
      </w:pPr>
      <w:rPr>
        <w:rFonts w:ascii="Agency FB" w:eastAsia="Times New Roman" w:hAnsi="Agency FB" w:cs="Times New Roman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40E7E"/>
    <w:multiLevelType w:val="hybridMultilevel"/>
    <w:tmpl w:val="37C62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06ABE"/>
    <w:multiLevelType w:val="hybridMultilevel"/>
    <w:tmpl w:val="80F0FF72"/>
    <w:lvl w:ilvl="0" w:tplc="98AC6544">
      <w:start w:val="3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B34B3C"/>
    <w:multiLevelType w:val="hybridMultilevel"/>
    <w:tmpl w:val="D3C261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407EF"/>
    <w:multiLevelType w:val="multilevel"/>
    <w:tmpl w:val="09E04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497720"/>
    <w:multiLevelType w:val="hybridMultilevel"/>
    <w:tmpl w:val="E9BA28F8"/>
    <w:lvl w:ilvl="0" w:tplc="66D80D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26C74"/>
    <w:multiLevelType w:val="hybridMultilevel"/>
    <w:tmpl w:val="C2860A44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5280C"/>
    <w:multiLevelType w:val="hybridMultilevel"/>
    <w:tmpl w:val="AED828C0"/>
    <w:lvl w:ilvl="0" w:tplc="118CABF6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74B00"/>
    <w:multiLevelType w:val="hybridMultilevel"/>
    <w:tmpl w:val="F21CD4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71C6F"/>
    <w:multiLevelType w:val="hybridMultilevel"/>
    <w:tmpl w:val="72580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A587C"/>
    <w:multiLevelType w:val="hybridMultilevel"/>
    <w:tmpl w:val="95B0063A"/>
    <w:lvl w:ilvl="0" w:tplc="E2BCD0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0291B"/>
    <w:multiLevelType w:val="hybridMultilevel"/>
    <w:tmpl w:val="486248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B52359"/>
    <w:multiLevelType w:val="hybridMultilevel"/>
    <w:tmpl w:val="E09AF50A"/>
    <w:lvl w:ilvl="0" w:tplc="D526B21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1F3864" w:themeColor="accent1" w:themeShade="8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217BF"/>
    <w:multiLevelType w:val="hybridMultilevel"/>
    <w:tmpl w:val="4E90429E"/>
    <w:lvl w:ilvl="0" w:tplc="118CABF6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4222E"/>
    <w:multiLevelType w:val="hybridMultilevel"/>
    <w:tmpl w:val="3AD2E118"/>
    <w:lvl w:ilvl="0" w:tplc="1820F1F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807F3"/>
    <w:multiLevelType w:val="hybridMultilevel"/>
    <w:tmpl w:val="5778E8E8"/>
    <w:lvl w:ilvl="0" w:tplc="118CABF6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001057"/>
    <w:multiLevelType w:val="hybridMultilevel"/>
    <w:tmpl w:val="B81CB1DA"/>
    <w:lvl w:ilvl="0" w:tplc="D526B21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1F3864" w:themeColor="accent1" w:themeShade="8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6CF37C2A"/>
    <w:multiLevelType w:val="hybridMultilevel"/>
    <w:tmpl w:val="EFF2A6DC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6DCA354D"/>
    <w:multiLevelType w:val="hybridMultilevel"/>
    <w:tmpl w:val="14BAA6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C53B90"/>
    <w:multiLevelType w:val="hybridMultilevel"/>
    <w:tmpl w:val="B6F206C8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0267C"/>
    <w:multiLevelType w:val="hybridMultilevel"/>
    <w:tmpl w:val="37CCD514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227149">
    <w:abstractNumId w:val="18"/>
  </w:num>
  <w:num w:numId="2" w16cid:durableId="1654798488">
    <w:abstractNumId w:val="14"/>
  </w:num>
  <w:num w:numId="3" w16cid:durableId="1037195296">
    <w:abstractNumId w:val="10"/>
  </w:num>
  <w:num w:numId="4" w16cid:durableId="24527758">
    <w:abstractNumId w:val="13"/>
  </w:num>
  <w:num w:numId="5" w16cid:durableId="624966782">
    <w:abstractNumId w:val="5"/>
  </w:num>
  <w:num w:numId="6" w16cid:durableId="884146340">
    <w:abstractNumId w:val="1"/>
  </w:num>
  <w:num w:numId="7" w16cid:durableId="1752307655">
    <w:abstractNumId w:val="3"/>
  </w:num>
  <w:num w:numId="8" w16cid:durableId="957568337">
    <w:abstractNumId w:val="20"/>
  </w:num>
  <w:num w:numId="9" w16cid:durableId="1301114095">
    <w:abstractNumId w:val="19"/>
  </w:num>
  <w:num w:numId="10" w16cid:durableId="1886868110">
    <w:abstractNumId w:val="9"/>
  </w:num>
  <w:num w:numId="11" w16cid:durableId="1874465900">
    <w:abstractNumId w:val="15"/>
  </w:num>
  <w:num w:numId="12" w16cid:durableId="2055540003">
    <w:abstractNumId w:val="17"/>
  </w:num>
  <w:num w:numId="13" w16cid:durableId="1663315924">
    <w:abstractNumId w:val="0"/>
  </w:num>
  <w:num w:numId="14" w16cid:durableId="1624768610">
    <w:abstractNumId w:val="2"/>
  </w:num>
  <w:num w:numId="15" w16cid:durableId="675040281">
    <w:abstractNumId w:val="4"/>
  </w:num>
  <w:num w:numId="16" w16cid:durableId="19190496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4498092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791123648">
    <w:abstractNumId w:val="12"/>
  </w:num>
  <w:num w:numId="19" w16cid:durableId="780993172">
    <w:abstractNumId w:val="21"/>
  </w:num>
  <w:num w:numId="20" w16cid:durableId="1762067571">
    <w:abstractNumId w:val="11"/>
  </w:num>
  <w:num w:numId="21" w16cid:durableId="770395306">
    <w:abstractNumId w:val="8"/>
  </w:num>
  <w:num w:numId="22" w16cid:durableId="1892423487">
    <w:abstractNumId w:val="22"/>
  </w:num>
  <w:num w:numId="23" w16cid:durableId="133908609">
    <w:abstractNumId w:val="16"/>
  </w:num>
  <w:num w:numId="24" w16cid:durableId="1401750931">
    <w:abstractNumId w:val="7"/>
  </w:num>
  <w:num w:numId="25" w16cid:durableId="146245959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2111310188">
    <w:abstractNumId w:val="4"/>
  </w:num>
  <w:num w:numId="27" w16cid:durableId="2143385136">
    <w:abstractNumId w:val="2"/>
  </w:num>
  <w:num w:numId="28" w16cid:durableId="16609623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trackRevision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96A"/>
    <w:rsid w:val="00010288"/>
    <w:rsid w:val="00011EC9"/>
    <w:rsid w:val="00020DE0"/>
    <w:rsid w:val="000228DA"/>
    <w:rsid w:val="00023B83"/>
    <w:rsid w:val="00040DC5"/>
    <w:rsid w:val="000424D8"/>
    <w:rsid w:val="00042D21"/>
    <w:rsid w:val="0004741B"/>
    <w:rsid w:val="00050C7C"/>
    <w:rsid w:val="000568C1"/>
    <w:rsid w:val="0006085A"/>
    <w:rsid w:val="000629EB"/>
    <w:rsid w:val="000A2FC0"/>
    <w:rsid w:val="000A3876"/>
    <w:rsid w:val="000A4B96"/>
    <w:rsid w:val="000B46BF"/>
    <w:rsid w:val="000B4DF5"/>
    <w:rsid w:val="000B5B99"/>
    <w:rsid w:val="000B723E"/>
    <w:rsid w:val="000B790E"/>
    <w:rsid w:val="000C3612"/>
    <w:rsid w:val="000C3A0E"/>
    <w:rsid w:val="000C4CC8"/>
    <w:rsid w:val="000F0F87"/>
    <w:rsid w:val="000F4798"/>
    <w:rsid w:val="000F4A1A"/>
    <w:rsid w:val="000F7B37"/>
    <w:rsid w:val="0010009B"/>
    <w:rsid w:val="001008E0"/>
    <w:rsid w:val="00100DF3"/>
    <w:rsid w:val="00126960"/>
    <w:rsid w:val="00135951"/>
    <w:rsid w:val="0013598A"/>
    <w:rsid w:val="00144635"/>
    <w:rsid w:val="0014558C"/>
    <w:rsid w:val="00147183"/>
    <w:rsid w:val="0015569B"/>
    <w:rsid w:val="00157442"/>
    <w:rsid w:val="00160E70"/>
    <w:rsid w:val="00173219"/>
    <w:rsid w:val="00175166"/>
    <w:rsid w:val="001826A5"/>
    <w:rsid w:val="00182EC5"/>
    <w:rsid w:val="00183779"/>
    <w:rsid w:val="00186245"/>
    <w:rsid w:val="00195B71"/>
    <w:rsid w:val="00195BCA"/>
    <w:rsid w:val="001979E3"/>
    <w:rsid w:val="001B0182"/>
    <w:rsid w:val="001B0F93"/>
    <w:rsid w:val="001B438D"/>
    <w:rsid w:val="001B5A14"/>
    <w:rsid w:val="001C17DD"/>
    <w:rsid w:val="001C5537"/>
    <w:rsid w:val="001D11E4"/>
    <w:rsid w:val="001E5B18"/>
    <w:rsid w:val="001E60EB"/>
    <w:rsid w:val="001E64D3"/>
    <w:rsid w:val="001F2A6B"/>
    <w:rsid w:val="001F3AC2"/>
    <w:rsid w:val="001F3BB2"/>
    <w:rsid w:val="001F5A1E"/>
    <w:rsid w:val="00214BBF"/>
    <w:rsid w:val="00222328"/>
    <w:rsid w:val="00230CEC"/>
    <w:rsid w:val="002342AF"/>
    <w:rsid w:val="00242EAC"/>
    <w:rsid w:val="0025562F"/>
    <w:rsid w:val="00255D97"/>
    <w:rsid w:val="00261DF6"/>
    <w:rsid w:val="002667AF"/>
    <w:rsid w:val="00274173"/>
    <w:rsid w:val="00280B57"/>
    <w:rsid w:val="00293E2F"/>
    <w:rsid w:val="002A3917"/>
    <w:rsid w:val="002A6636"/>
    <w:rsid w:val="002C55EF"/>
    <w:rsid w:val="002D16D2"/>
    <w:rsid w:val="002E7085"/>
    <w:rsid w:val="002F2D1C"/>
    <w:rsid w:val="002F3EA8"/>
    <w:rsid w:val="002F6960"/>
    <w:rsid w:val="0030303E"/>
    <w:rsid w:val="00303B48"/>
    <w:rsid w:val="003074B9"/>
    <w:rsid w:val="003174BC"/>
    <w:rsid w:val="003242E0"/>
    <w:rsid w:val="00331F94"/>
    <w:rsid w:val="003407D7"/>
    <w:rsid w:val="00341767"/>
    <w:rsid w:val="00341C94"/>
    <w:rsid w:val="00344610"/>
    <w:rsid w:val="0037354B"/>
    <w:rsid w:val="00391BC3"/>
    <w:rsid w:val="00396F42"/>
    <w:rsid w:val="003A0BB1"/>
    <w:rsid w:val="003A17D9"/>
    <w:rsid w:val="003A6553"/>
    <w:rsid w:val="003C0735"/>
    <w:rsid w:val="003C4087"/>
    <w:rsid w:val="003C7054"/>
    <w:rsid w:val="003D71AF"/>
    <w:rsid w:val="003D783F"/>
    <w:rsid w:val="003E38A2"/>
    <w:rsid w:val="003E3D60"/>
    <w:rsid w:val="003E532C"/>
    <w:rsid w:val="003E76E6"/>
    <w:rsid w:val="003F6BE1"/>
    <w:rsid w:val="004013FD"/>
    <w:rsid w:val="0041691E"/>
    <w:rsid w:val="0042480B"/>
    <w:rsid w:val="00437635"/>
    <w:rsid w:val="00447F5A"/>
    <w:rsid w:val="00467EE8"/>
    <w:rsid w:val="00470F77"/>
    <w:rsid w:val="004768AA"/>
    <w:rsid w:val="004876AE"/>
    <w:rsid w:val="00494954"/>
    <w:rsid w:val="00495027"/>
    <w:rsid w:val="00495803"/>
    <w:rsid w:val="004964AE"/>
    <w:rsid w:val="004A5069"/>
    <w:rsid w:val="004A6F1C"/>
    <w:rsid w:val="004C3DD9"/>
    <w:rsid w:val="004C497A"/>
    <w:rsid w:val="004C50F7"/>
    <w:rsid w:val="004C5F28"/>
    <w:rsid w:val="004D4663"/>
    <w:rsid w:val="004E32B7"/>
    <w:rsid w:val="004F408E"/>
    <w:rsid w:val="004F6476"/>
    <w:rsid w:val="004F654A"/>
    <w:rsid w:val="00501344"/>
    <w:rsid w:val="00505F91"/>
    <w:rsid w:val="00510552"/>
    <w:rsid w:val="00511550"/>
    <w:rsid w:val="00527367"/>
    <w:rsid w:val="00527BAD"/>
    <w:rsid w:val="00536B77"/>
    <w:rsid w:val="00565531"/>
    <w:rsid w:val="00567959"/>
    <w:rsid w:val="00576920"/>
    <w:rsid w:val="005919CC"/>
    <w:rsid w:val="00593B81"/>
    <w:rsid w:val="00595BE2"/>
    <w:rsid w:val="00596EB3"/>
    <w:rsid w:val="005A0CA6"/>
    <w:rsid w:val="005A1C84"/>
    <w:rsid w:val="005B0A80"/>
    <w:rsid w:val="005B1872"/>
    <w:rsid w:val="005C0F6A"/>
    <w:rsid w:val="005C122B"/>
    <w:rsid w:val="005C1957"/>
    <w:rsid w:val="005D0435"/>
    <w:rsid w:val="005E16EB"/>
    <w:rsid w:val="005E2B8E"/>
    <w:rsid w:val="005E330C"/>
    <w:rsid w:val="005E63CB"/>
    <w:rsid w:val="005F395D"/>
    <w:rsid w:val="005F4E80"/>
    <w:rsid w:val="005F7DF6"/>
    <w:rsid w:val="0060507E"/>
    <w:rsid w:val="00616C82"/>
    <w:rsid w:val="006211C8"/>
    <w:rsid w:val="0063489D"/>
    <w:rsid w:val="00635D20"/>
    <w:rsid w:val="006405AB"/>
    <w:rsid w:val="0064517D"/>
    <w:rsid w:val="00652CFA"/>
    <w:rsid w:val="00656242"/>
    <w:rsid w:val="00662C1E"/>
    <w:rsid w:val="00666B45"/>
    <w:rsid w:val="006764A3"/>
    <w:rsid w:val="006775B7"/>
    <w:rsid w:val="006802D4"/>
    <w:rsid w:val="0068100D"/>
    <w:rsid w:val="00691287"/>
    <w:rsid w:val="006A047A"/>
    <w:rsid w:val="006A75D7"/>
    <w:rsid w:val="006B2D19"/>
    <w:rsid w:val="006B73DF"/>
    <w:rsid w:val="006C0778"/>
    <w:rsid w:val="006C5790"/>
    <w:rsid w:val="006D76B5"/>
    <w:rsid w:val="006F2406"/>
    <w:rsid w:val="006F2D52"/>
    <w:rsid w:val="006F7203"/>
    <w:rsid w:val="007116D3"/>
    <w:rsid w:val="007149C2"/>
    <w:rsid w:val="00741959"/>
    <w:rsid w:val="0074279C"/>
    <w:rsid w:val="00744A56"/>
    <w:rsid w:val="00746543"/>
    <w:rsid w:val="00747AD8"/>
    <w:rsid w:val="00757398"/>
    <w:rsid w:val="00762D2B"/>
    <w:rsid w:val="00772374"/>
    <w:rsid w:val="007743B3"/>
    <w:rsid w:val="00782A94"/>
    <w:rsid w:val="00787B68"/>
    <w:rsid w:val="007B0FAC"/>
    <w:rsid w:val="007B6521"/>
    <w:rsid w:val="007B66EF"/>
    <w:rsid w:val="007C173D"/>
    <w:rsid w:val="007D084D"/>
    <w:rsid w:val="007D3045"/>
    <w:rsid w:val="007D6BB9"/>
    <w:rsid w:val="007D7C8E"/>
    <w:rsid w:val="007D7F04"/>
    <w:rsid w:val="007E00AE"/>
    <w:rsid w:val="007E0A3E"/>
    <w:rsid w:val="007E1223"/>
    <w:rsid w:val="007E356B"/>
    <w:rsid w:val="007E5577"/>
    <w:rsid w:val="007F0E42"/>
    <w:rsid w:val="007F5228"/>
    <w:rsid w:val="007F69E7"/>
    <w:rsid w:val="00803374"/>
    <w:rsid w:val="00806F2B"/>
    <w:rsid w:val="00824992"/>
    <w:rsid w:val="00830D8D"/>
    <w:rsid w:val="0083386A"/>
    <w:rsid w:val="00835074"/>
    <w:rsid w:val="00836150"/>
    <w:rsid w:val="00842C59"/>
    <w:rsid w:val="00842DCF"/>
    <w:rsid w:val="00852BEB"/>
    <w:rsid w:val="00854190"/>
    <w:rsid w:val="00855644"/>
    <w:rsid w:val="0086538B"/>
    <w:rsid w:val="0086747D"/>
    <w:rsid w:val="008700EE"/>
    <w:rsid w:val="008850F3"/>
    <w:rsid w:val="00893B5B"/>
    <w:rsid w:val="008A4CAC"/>
    <w:rsid w:val="008A5CB9"/>
    <w:rsid w:val="008A7E28"/>
    <w:rsid w:val="008B2B19"/>
    <w:rsid w:val="008B47BE"/>
    <w:rsid w:val="008B6CBD"/>
    <w:rsid w:val="008C2C19"/>
    <w:rsid w:val="008C564B"/>
    <w:rsid w:val="008D111C"/>
    <w:rsid w:val="008D26D0"/>
    <w:rsid w:val="008D6DE8"/>
    <w:rsid w:val="008D78E9"/>
    <w:rsid w:val="008E0FFD"/>
    <w:rsid w:val="008E1512"/>
    <w:rsid w:val="008E4A8E"/>
    <w:rsid w:val="00903410"/>
    <w:rsid w:val="00905E6F"/>
    <w:rsid w:val="009117EE"/>
    <w:rsid w:val="0091599E"/>
    <w:rsid w:val="00916F4C"/>
    <w:rsid w:val="00917D6F"/>
    <w:rsid w:val="00923AAA"/>
    <w:rsid w:val="00924CBD"/>
    <w:rsid w:val="00931AAF"/>
    <w:rsid w:val="00932AB6"/>
    <w:rsid w:val="0094073F"/>
    <w:rsid w:val="00945268"/>
    <w:rsid w:val="009550F2"/>
    <w:rsid w:val="009575B6"/>
    <w:rsid w:val="00972A5D"/>
    <w:rsid w:val="00973B71"/>
    <w:rsid w:val="00974BE0"/>
    <w:rsid w:val="0097548C"/>
    <w:rsid w:val="00976526"/>
    <w:rsid w:val="009A277D"/>
    <w:rsid w:val="009B37CF"/>
    <w:rsid w:val="009C3769"/>
    <w:rsid w:val="009D482E"/>
    <w:rsid w:val="009D6ACD"/>
    <w:rsid w:val="009F1BC1"/>
    <w:rsid w:val="009F306A"/>
    <w:rsid w:val="00A0579B"/>
    <w:rsid w:val="00A21157"/>
    <w:rsid w:val="00A27E7D"/>
    <w:rsid w:val="00A31F8E"/>
    <w:rsid w:val="00A33211"/>
    <w:rsid w:val="00A33688"/>
    <w:rsid w:val="00A40378"/>
    <w:rsid w:val="00A52DDE"/>
    <w:rsid w:val="00A6339C"/>
    <w:rsid w:val="00A666B7"/>
    <w:rsid w:val="00A6736C"/>
    <w:rsid w:val="00A75BEB"/>
    <w:rsid w:val="00A7665E"/>
    <w:rsid w:val="00A82646"/>
    <w:rsid w:val="00A866E4"/>
    <w:rsid w:val="00A943D1"/>
    <w:rsid w:val="00A947DA"/>
    <w:rsid w:val="00AA4922"/>
    <w:rsid w:val="00AB51E4"/>
    <w:rsid w:val="00AC7768"/>
    <w:rsid w:val="00AE0373"/>
    <w:rsid w:val="00AE702E"/>
    <w:rsid w:val="00AF1A54"/>
    <w:rsid w:val="00AF71F5"/>
    <w:rsid w:val="00AF7B0B"/>
    <w:rsid w:val="00B04761"/>
    <w:rsid w:val="00B063A3"/>
    <w:rsid w:val="00B2071E"/>
    <w:rsid w:val="00B21BFA"/>
    <w:rsid w:val="00B32A44"/>
    <w:rsid w:val="00B34761"/>
    <w:rsid w:val="00B45830"/>
    <w:rsid w:val="00B45E1B"/>
    <w:rsid w:val="00B56917"/>
    <w:rsid w:val="00B62FCE"/>
    <w:rsid w:val="00B7180C"/>
    <w:rsid w:val="00B80E7A"/>
    <w:rsid w:val="00B8754D"/>
    <w:rsid w:val="00B94E87"/>
    <w:rsid w:val="00B95850"/>
    <w:rsid w:val="00BB32EF"/>
    <w:rsid w:val="00BB462D"/>
    <w:rsid w:val="00BB7C30"/>
    <w:rsid w:val="00BC505F"/>
    <w:rsid w:val="00BC565C"/>
    <w:rsid w:val="00BD3FBE"/>
    <w:rsid w:val="00BD54B4"/>
    <w:rsid w:val="00BE23A9"/>
    <w:rsid w:val="00BE396A"/>
    <w:rsid w:val="00BF3B8F"/>
    <w:rsid w:val="00BF5064"/>
    <w:rsid w:val="00C0152C"/>
    <w:rsid w:val="00C0720B"/>
    <w:rsid w:val="00C16B05"/>
    <w:rsid w:val="00C2196D"/>
    <w:rsid w:val="00C23E01"/>
    <w:rsid w:val="00C27172"/>
    <w:rsid w:val="00C309C8"/>
    <w:rsid w:val="00C3106D"/>
    <w:rsid w:val="00C31B82"/>
    <w:rsid w:val="00C349A4"/>
    <w:rsid w:val="00C44A26"/>
    <w:rsid w:val="00C5070D"/>
    <w:rsid w:val="00C541BE"/>
    <w:rsid w:val="00C72201"/>
    <w:rsid w:val="00C75628"/>
    <w:rsid w:val="00C76EC9"/>
    <w:rsid w:val="00C80F36"/>
    <w:rsid w:val="00C86B82"/>
    <w:rsid w:val="00C90B5A"/>
    <w:rsid w:val="00C91A16"/>
    <w:rsid w:val="00C95BC6"/>
    <w:rsid w:val="00C96553"/>
    <w:rsid w:val="00C97054"/>
    <w:rsid w:val="00CA0733"/>
    <w:rsid w:val="00CB43B5"/>
    <w:rsid w:val="00CC0455"/>
    <w:rsid w:val="00CC3D03"/>
    <w:rsid w:val="00CC4731"/>
    <w:rsid w:val="00CE0379"/>
    <w:rsid w:val="00CE0B53"/>
    <w:rsid w:val="00CE1DA0"/>
    <w:rsid w:val="00CE59E4"/>
    <w:rsid w:val="00CF0D6D"/>
    <w:rsid w:val="00CF7F28"/>
    <w:rsid w:val="00D00460"/>
    <w:rsid w:val="00D10EB7"/>
    <w:rsid w:val="00D12169"/>
    <w:rsid w:val="00D123E0"/>
    <w:rsid w:val="00D30B14"/>
    <w:rsid w:val="00D32B31"/>
    <w:rsid w:val="00D32F66"/>
    <w:rsid w:val="00D4294B"/>
    <w:rsid w:val="00D51268"/>
    <w:rsid w:val="00D727D9"/>
    <w:rsid w:val="00D736F0"/>
    <w:rsid w:val="00D749D4"/>
    <w:rsid w:val="00D87DCB"/>
    <w:rsid w:val="00DA3B19"/>
    <w:rsid w:val="00DA79AF"/>
    <w:rsid w:val="00DB0ACC"/>
    <w:rsid w:val="00DB3C4A"/>
    <w:rsid w:val="00DB5BAD"/>
    <w:rsid w:val="00DB7AE1"/>
    <w:rsid w:val="00DC26CF"/>
    <w:rsid w:val="00DC33DA"/>
    <w:rsid w:val="00DC387D"/>
    <w:rsid w:val="00DC610A"/>
    <w:rsid w:val="00DD0E21"/>
    <w:rsid w:val="00DF169E"/>
    <w:rsid w:val="00DF35A3"/>
    <w:rsid w:val="00DF49D4"/>
    <w:rsid w:val="00E03190"/>
    <w:rsid w:val="00E07092"/>
    <w:rsid w:val="00E10487"/>
    <w:rsid w:val="00E139A5"/>
    <w:rsid w:val="00E1412A"/>
    <w:rsid w:val="00E21D7E"/>
    <w:rsid w:val="00E26CC1"/>
    <w:rsid w:val="00E30FD9"/>
    <w:rsid w:val="00E34268"/>
    <w:rsid w:val="00E411AC"/>
    <w:rsid w:val="00E71EDD"/>
    <w:rsid w:val="00E77CB9"/>
    <w:rsid w:val="00E86691"/>
    <w:rsid w:val="00E87EE3"/>
    <w:rsid w:val="00E96705"/>
    <w:rsid w:val="00EA7319"/>
    <w:rsid w:val="00EA7C90"/>
    <w:rsid w:val="00EB1C4C"/>
    <w:rsid w:val="00EC3720"/>
    <w:rsid w:val="00EC749C"/>
    <w:rsid w:val="00ED4946"/>
    <w:rsid w:val="00ED62CD"/>
    <w:rsid w:val="00EE0190"/>
    <w:rsid w:val="00EE20DD"/>
    <w:rsid w:val="00EE4504"/>
    <w:rsid w:val="00EF26DE"/>
    <w:rsid w:val="00EF32DA"/>
    <w:rsid w:val="00EF5AE9"/>
    <w:rsid w:val="00F102F8"/>
    <w:rsid w:val="00F50E48"/>
    <w:rsid w:val="00F61357"/>
    <w:rsid w:val="00F6449C"/>
    <w:rsid w:val="00F70851"/>
    <w:rsid w:val="00F70AF1"/>
    <w:rsid w:val="00F7122E"/>
    <w:rsid w:val="00F85AAC"/>
    <w:rsid w:val="00F95ED3"/>
    <w:rsid w:val="00FB2465"/>
    <w:rsid w:val="00FB2B54"/>
    <w:rsid w:val="00FB6794"/>
    <w:rsid w:val="00FC4C74"/>
    <w:rsid w:val="00FC57EF"/>
    <w:rsid w:val="00FC5BD8"/>
    <w:rsid w:val="00FE480F"/>
    <w:rsid w:val="00FE4BC2"/>
    <w:rsid w:val="00FE67A1"/>
    <w:rsid w:val="00FE757E"/>
    <w:rsid w:val="00FF0189"/>
    <w:rsid w:val="00FF237C"/>
    <w:rsid w:val="00FF4AD6"/>
    <w:rsid w:val="00FF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1B300A"/>
  <w15:chartTrackingRefBased/>
  <w15:docId w15:val="{30442911-8FE9-40FA-8992-1F4791CDC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396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CL" w:eastAsia="es-ES_tradnl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BE396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val="it-IT"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rsid w:val="00BE396A"/>
  </w:style>
  <w:style w:type="paragraph" w:styleId="Pidipagina">
    <w:name w:val="footer"/>
    <w:basedOn w:val="Normale"/>
    <w:link w:val="PidipaginaCarattere"/>
    <w:uiPriority w:val="99"/>
    <w:unhideWhenUsed/>
    <w:rsid w:val="00BE396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val="it-IT"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396A"/>
  </w:style>
  <w:style w:type="paragraph" w:styleId="Corpotesto">
    <w:name w:val="Body Text"/>
    <w:basedOn w:val="Normale"/>
    <w:link w:val="CorpotestoCarattere"/>
    <w:rsid w:val="00BE396A"/>
    <w:pPr>
      <w:spacing w:after="120"/>
    </w:pPr>
    <w:rPr>
      <w:lang w:val="es-ES" w:eastAsia="es-ES"/>
    </w:rPr>
  </w:style>
  <w:style w:type="character" w:customStyle="1" w:styleId="CorpotestoCarattere">
    <w:name w:val="Corpo testo Carattere"/>
    <w:basedOn w:val="Carpredefinitoparagrafo"/>
    <w:link w:val="Corpotesto"/>
    <w:rsid w:val="00BE396A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table" w:styleId="Grigliatabella">
    <w:name w:val="Table Grid"/>
    <w:basedOn w:val="Tabellanormale"/>
    <w:uiPriority w:val="39"/>
    <w:rsid w:val="00BE396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CL" w:eastAsia="es-C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665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665E"/>
    <w:rPr>
      <w:rFonts w:ascii="Segoe UI" w:eastAsia="Times New Roman" w:hAnsi="Segoe UI" w:cs="Segoe UI"/>
      <w:kern w:val="0"/>
      <w:sz w:val="18"/>
      <w:szCs w:val="18"/>
      <w:lang w:val="es-CL" w:eastAsia="es-ES_tradnl"/>
      <w14:ligatures w14:val="none"/>
    </w:rPr>
  </w:style>
  <w:style w:type="paragraph" w:styleId="Paragrafoelenco">
    <w:name w:val="List Paragraph"/>
    <w:basedOn w:val="Normale"/>
    <w:uiPriority w:val="34"/>
    <w:qFormat/>
    <w:rsid w:val="000424D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30CEC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30CEC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160E7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CL"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5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AAE28-D72E-4E2D-8573-ED09E6018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825</Words>
  <Characters>4705</Characters>
  <Application>Microsoft Office Word</Application>
  <DocSecurity>0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Persi</dc:creator>
  <cp:keywords/>
  <dc:description/>
  <cp:lastModifiedBy>lorenzo di reda</cp:lastModifiedBy>
  <cp:revision>9</cp:revision>
  <cp:lastPrinted>2025-05-29T13:33:00Z</cp:lastPrinted>
  <dcterms:created xsi:type="dcterms:W3CDTF">2025-06-03T11:09:00Z</dcterms:created>
  <dcterms:modified xsi:type="dcterms:W3CDTF">2025-06-03T14:19:00Z</dcterms:modified>
</cp:coreProperties>
</file>