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Pr="00A07CDB" w:rsidRDefault="00F96786" w:rsidP="00F96786">
      <w:pPr>
        <w:jc w:val="center"/>
        <w:rPr>
          <w:b/>
          <w:sz w:val="28"/>
          <w:szCs w:val="28"/>
          <w:u w:val="single"/>
        </w:rPr>
      </w:pPr>
      <w:r w:rsidRPr="00A07CDB">
        <w:rPr>
          <w:b/>
          <w:sz w:val="28"/>
          <w:szCs w:val="28"/>
          <w:u w:val="single"/>
        </w:rPr>
        <w:t>FORMATO PROPOSTA</w:t>
      </w:r>
      <w:r w:rsidR="00F0591F" w:rsidRPr="00A07CDB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A07CDB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Pr="00A07CDB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557C789" w14:textId="4EE21D78" w:rsidR="00B82452" w:rsidRPr="00A07CDB" w:rsidRDefault="0058691D" w:rsidP="00B82452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A07CDB">
        <w:rPr>
          <w:rFonts w:eastAsia="Calibri"/>
          <w:b/>
          <w:bCs/>
          <w:iCs/>
          <w:sz w:val="36"/>
          <w:szCs w:val="36"/>
        </w:rPr>
        <w:t>BANDO DI SELEZIONE</w:t>
      </w:r>
    </w:p>
    <w:p w14:paraId="4C73C656" w14:textId="1D8E5D24" w:rsidR="00D056FA" w:rsidRPr="00D056FA" w:rsidRDefault="00D056FA" w:rsidP="00D056FA">
      <w:pPr>
        <w:jc w:val="center"/>
        <w:rPr>
          <w:rFonts w:eastAsia="Calibri"/>
          <w:b/>
          <w:sz w:val="36"/>
          <w:szCs w:val="36"/>
        </w:rPr>
      </w:pPr>
      <w:bookmarkStart w:id="1" w:name="_Hlk90484685"/>
      <w:bookmarkEnd w:id="0"/>
      <w:r w:rsidRPr="00D056FA">
        <w:rPr>
          <w:rFonts w:eastAsia="Calibri"/>
          <w:b/>
          <w:sz w:val="36"/>
          <w:szCs w:val="36"/>
        </w:rPr>
        <w:t xml:space="preserve">Procedura esperita ai sensi di quanto previsto </w:t>
      </w:r>
      <w:bookmarkStart w:id="2" w:name="_GoBack"/>
      <w:bookmarkEnd w:id="2"/>
      <w:r w:rsidRPr="00D056FA">
        <w:rPr>
          <w:rFonts w:eastAsia="Calibri"/>
          <w:b/>
          <w:sz w:val="36"/>
          <w:szCs w:val="36"/>
        </w:rPr>
        <w:t xml:space="preserve">dall’art.135 comma 1 lettera a) e nel rispetto dei principi di cui agli artt. 1, 2 e 3 del D. Lgs. n. 36/2023 e </w:t>
      </w:r>
      <w:proofErr w:type="spellStart"/>
      <w:r w:rsidRPr="00D056FA">
        <w:rPr>
          <w:rFonts w:eastAsia="Calibri"/>
          <w:b/>
          <w:sz w:val="36"/>
          <w:szCs w:val="36"/>
        </w:rPr>
        <w:t>ss.mm.ii</w:t>
      </w:r>
      <w:proofErr w:type="spellEnd"/>
      <w:r w:rsidRPr="00D056FA">
        <w:rPr>
          <w:rFonts w:eastAsia="Calibri"/>
          <w:b/>
          <w:sz w:val="36"/>
          <w:szCs w:val="36"/>
        </w:rPr>
        <w:t>., nonché ai sensi dell’art. 53 del vigente Regolamento di Contabilità e Finanza dell’AS per l’affidamento dei servizi per progetti di ricerca e sviluppo a tematiche disciplinari relativi a</w:t>
      </w:r>
    </w:p>
    <w:p w14:paraId="108CA4CA" w14:textId="77777777" w:rsidR="00D056FA" w:rsidRPr="00D056FA" w:rsidRDefault="00D056FA" w:rsidP="00D056FA">
      <w:pPr>
        <w:jc w:val="center"/>
        <w:rPr>
          <w:rFonts w:eastAsia="Calibri"/>
          <w:b/>
          <w:sz w:val="36"/>
          <w:szCs w:val="36"/>
        </w:rPr>
      </w:pPr>
    </w:p>
    <w:p w14:paraId="7E9AA129" w14:textId="77777777" w:rsidR="00D056FA" w:rsidRPr="00D056FA" w:rsidRDefault="00D056FA" w:rsidP="00D056FA">
      <w:pPr>
        <w:jc w:val="center"/>
        <w:rPr>
          <w:rFonts w:eastAsia="Calibri"/>
          <w:b/>
          <w:sz w:val="36"/>
          <w:szCs w:val="36"/>
        </w:rPr>
      </w:pPr>
    </w:p>
    <w:p w14:paraId="0D25A28D" w14:textId="77777777" w:rsidR="00D056FA" w:rsidRPr="00D056FA" w:rsidRDefault="00D056FA" w:rsidP="00D056FA">
      <w:pPr>
        <w:jc w:val="center"/>
        <w:rPr>
          <w:rFonts w:eastAsia="Calibri"/>
          <w:b/>
          <w:sz w:val="36"/>
          <w:szCs w:val="36"/>
        </w:rPr>
      </w:pPr>
      <w:r w:rsidRPr="00D056FA">
        <w:rPr>
          <w:rFonts w:eastAsia="Calibri"/>
          <w:b/>
          <w:sz w:val="36"/>
          <w:szCs w:val="36"/>
        </w:rPr>
        <w:t>“Sistemi di navigazione per il trasporto autonomo e automatico”</w:t>
      </w:r>
    </w:p>
    <w:p w14:paraId="591F9486" w14:textId="5BE3C7E2" w:rsidR="00CE66B3" w:rsidRPr="00A07CDB" w:rsidRDefault="00CE66B3" w:rsidP="0058691D">
      <w:pPr>
        <w:jc w:val="center"/>
        <w:rPr>
          <w:rFonts w:eastAsia="Calibri"/>
          <w:b/>
          <w:sz w:val="36"/>
          <w:szCs w:val="36"/>
        </w:rPr>
      </w:pPr>
    </w:p>
    <w:p w14:paraId="4C781227" w14:textId="37700EB2" w:rsidR="00CE66B3" w:rsidRDefault="00CE66B3" w:rsidP="0058691D">
      <w:pPr>
        <w:jc w:val="center"/>
        <w:rPr>
          <w:rFonts w:eastAsia="Calibri"/>
          <w:b/>
          <w:i/>
          <w:sz w:val="36"/>
          <w:szCs w:val="36"/>
        </w:rPr>
      </w:pPr>
      <w:r w:rsidRPr="00A07CDB">
        <w:rPr>
          <w:rFonts w:eastAsia="Calibri"/>
          <w:b/>
          <w:sz w:val="36"/>
          <w:szCs w:val="36"/>
        </w:rPr>
        <w:t xml:space="preserve">LOTTO </w:t>
      </w:r>
      <w:proofErr w:type="gramStart"/>
      <w:r w:rsidRPr="00A07CDB">
        <w:rPr>
          <w:rFonts w:eastAsia="Calibri"/>
          <w:b/>
          <w:sz w:val="36"/>
          <w:szCs w:val="36"/>
        </w:rPr>
        <w:t>#</w:t>
      </w:r>
      <w:r w:rsidR="00677715" w:rsidRPr="00A07CDB">
        <w:rPr>
          <w:rFonts w:eastAsia="Calibri"/>
          <w:b/>
          <w:i/>
          <w:sz w:val="36"/>
          <w:szCs w:val="36"/>
        </w:rPr>
        <w:t>[</w:t>
      </w:r>
      <w:proofErr w:type="gramEnd"/>
      <w:r w:rsidR="00677715" w:rsidRPr="00A07CDB">
        <w:rPr>
          <w:rFonts w:eastAsia="Calibri"/>
          <w:b/>
          <w:i/>
          <w:sz w:val="36"/>
          <w:szCs w:val="36"/>
        </w:rPr>
        <w:t>inserire numero e titolo]</w:t>
      </w:r>
    </w:p>
    <w:p w14:paraId="60F0A292" w14:textId="573C12FD" w:rsidR="00716747" w:rsidRPr="00716747" w:rsidRDefault="00716747" w:rsidP="0058691D">
      <w:pPr>
        <w:jc w:val="center"/>
        <w:rPr>
          <w:rFonts w:eastAsia="Calibri"/>
          <w:b/>
          <w:i/>
          <w:sz w:val="32"/>
          <w:szCs w:val="32"/>
        </w:rPr>
      </w:pPr>
      <w:r w:rsidRPr="00716747">
        <w:rPr>
          <w:rFonts w:eastAsia="Calibri"/>
          <w:b/>
          <w:i/>
          <w:sz w:val="32"/>
          <w:szCs w:val="32"/>
        </w:rPr>
        <w:t>OFFERTA TECNICO-GESTIONALE</w:t>
      </w:r>
    </w:p>
    <w:bookmarkEnd w:id="1"/>
    <w:p w14:paraId="367EA0F9" w14:textId="77777777" w:rsidR="00F96786" w:rsidRPr="00A07CDB" w:rsidRDefault="00F96786" w:rsidP="00F96786"/>
    <w:p w14:paraId="32F235D8" w14:textId="77777777" w:rsidR="004D51E7" w:rsidRPr="00A07CDB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A07CDB" w:rsidRDefault="00CC77AF" w:rsidP="00CC77AF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0A3FDE9D" w14:textId="77777777" w:rsidR="004D51E7" w:rsidRPr="00A07CDB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A07CDB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A07CDB" w:rsidRDefault="00FB056D" w:rsidP="00E20E5E">
          <w:pPr>
            <w:pStyle w:val="Titolosommario"/>
            <w:jc w:val="left"/>
          </w:pPr>
        </w:p>
        <w:p w14:paraId="46A8BE33" w14:textId="6F662378" w:rsidR="00985433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 w:rsidRPr="00A07CDB">
            <w:fldChar w:fldCharType="begin"/>
          </w:r>
          <w:r w:rsidRPr="00A07CDB">
            <w:instrText xml:space="preserve"> TOC \o "1-3" \h \z \u </w:instrText>
          </w:r>
          <w:r w:rsidRPr="00A07CDB">
            <w:fldChar w:fldCharType="separate"/>
          </w:r>
          <w:hyperlink w:anchor="_Toc115422669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 (EXECUTIVE SUMMARY)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_Toc115422669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295730F" w14:textId="22814F48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0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TECNICO-GESTIONALE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A6BD9B2" w14:textId="50952941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1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268B53F0" w14:textId="030D99A4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2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A1FE299" w14:textId="22601AAC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3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2.3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444DB34" w14:textId="77CADC54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4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2.4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attività proposte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209A28A4" w14:textId="5BF24E2D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5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2.5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515F1BF" w14:textId="35D78E6D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6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2.6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5E801E1" w14:textId="1DFF6EFA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7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709CF83E" w14:textId="2283269C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8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ATTIVITA’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0EC44C1" w14:textId="5716232B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9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13167F0D" w14:textId="290E9AEB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0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6114CE84" w14:textId="17E262BD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1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76439204" w14:textId="6CAA59D8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2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19458B28" w14:textId="5AF9652A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3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1BF83FFF" w14:textId="7852B6EE" w:rsidR="00985433" w:rsidRDefault="00201FE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4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1DBBD189" w14:textId="55B3B82C" w:rsidR="00985433" w:rsidRDefault="00201FE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5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6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9623B94" w14:textId="479D5C20" w:rsidR="00985433" w:rsidRDefault="00201FE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6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  <w:lang w:val="en-US"/>
              </w:rPr>
              <w:t>ALLEGATO 1: Work Breakdown Structure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7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8946931" w14:textId="1C2CE138" w:rsidR="00985433" w:rsidRDefault="00201FE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7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8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0946121" w14:textId="6958EF68" w:rsidR="00985433" w:rsidRDefault="00201FE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8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9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675F1124" w14:textId="7527BFF1" w:rsidR="00985433" w:rsidRDefault="00201FE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9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10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45219055" w14:textId="1A9D5741" w:rsidR="00985433" w:rsidRDefault="00201FE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90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5: Albero del prodotto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_Toc115422690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11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31486AEE" w14:textId="33AAE931" w:rsidR="00FB056D" w:rsidRPr="00A07CDB" w:rsidRDefault="00FB056D">
          <w:r w:rsidRPr="00A07CDB">
            <w:rPr>
              <w:b/>
              <w:bCs/>
            </w:rPr>
            <w:fldChar w:fldCharType="end"/>
          </w:r>
        </w:p>
      </w:sdtContent>
    </w:sdt>
    <w:p w14:paraId="423AFA16" w14:textId="77777777" w:rsidR="00FB056D" w:rsidRPr="00A07CDB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Pr="00A07CDB" w:rsidRDefault="00CC77AF" w:rsidP="00CC77AF">
      <w:pPr>
        <w:rPr>
          <w:rFonts w:ascii="Times New Roman" w:hAnsi="Times New Roman" w:cs="Times New Roman"/>
          <w:color w:val="000000"/>
        </w:rPr>
      </w:pPr>
      <w:r w:rsidRPr="00A07CDB">
        <w:rPr>
          <w:rFonts w:ascii="Times New Roman" w:hAnsi="Times New Roman" w:cs="Times New Roman"/>
          <w:color w:val="000000"/>
        </w:rPr>
        <w:br w:type="page"/>
      </w:r>
    </w:p>
    <w:p w14:paraId="6770EC27" w14:textId="2E731910" w:rsidR="00F96786" w:rsidRPr="006E3483" w:rsidRDefault="009F0815" w:rsidP="00985433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15422669"/>
      <w:r w:rsidRPr="00985433">
        <w:rPr>
          <w:rFonts w:ascii="Times New Roman" w:hAnsi="Times New Roman" w:cs="Times New Roman"/>
          <w:b/>
          <w:color w:val="auto"/>
          <w:sz w:val="24"/>
          <w:szCs w:val="24"/>
        </w:rPr>
        <w:t>SINTESI DEL PROGETTO</w:t>
      </w:r>
      <w:r w:rsidR="006E3483" w:rsidRPr="009854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(EXECUTIVE SUMMARY)</w:t>
      </w:r>
      <w:bookmarkEnd w:id="3"/>
    </w:p>
    <w:p w14:paraId="72207233" w14:textId="77777777" w:rsidR="002361A2" w:rsidRPr="00A07CDB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32F41493" w14:textId="7C582B4B" w:rsidR="00B82452" w:rsidRPr="00A07CDB" w:rsidRDefault="00985433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Numero </w:t>
      </w:r>
      <w:r w:rsidR="00F96786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del </w:t>
      </w:r>
      <w:proofErr w:type="gramStart"/>
      <w:r w:rsidR="00B82452" w:rsidRPr="00A07CDB">
        <w:rPr>
          <w:rFonts w:ascii="Times New Roman" w:hAnsi="Times New Roman" w:cs="Times New Roman"/>
          <w:spacing w:val="-1"/>
          <w:sz w:val="22"/>
          <w:szCs w:val="22"/>
        </w:rPr>
        <w:t>Lotto:_</w:t>
      </w:r>
      <w:proofErr w:type="gramEnd"/>
      <w:r w:rsidR="00B82452" w:rsidRPr="00A07CDB">
        <w:rPr>
          <w:rFonts w:ascii="Times New Roman" w:hAnsi="Times New Roman" w:cs="Times New Roman"/>
          <w:spacing w:val="-1"/>
          <w:sz w:val="22"/>
          <w:szCs w:val="22"/>
        </w:rPr>
        <w:t>_________</w:t>
      </w:r>
    </w:p>
    <w:p w14:paraId="61CA0D28" w14:textId="194D2695" w:rsidR="00DF31E1" w:rsidRPr="00A07CDB" w:rsidRDefault="00B8245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="00F96786" w:rsidRPr="00A07CDB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D3378C" w:rsidRPr="00A07CDB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A07CDB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A07CDB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Pr="00A07CDB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076C2669" w:rsidR="00F96786" w:rsidRPr="00A07CDB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="009D1F00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07C62B28" w14:textId="44A2E73B" w:rsidR="00CC48A6" w:rsidRPr="00A07CDB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F9ACEE6" w14:textId="69583B9F" w:rsidR="00F0591F" w:rsidRPr="009337A8" w:rsidRDefault="00CC48A6" w:rsidP="00916B7E">
      <w:pPr>
        <w:pStyle w:val="Paragrafoelenco"/>
        <w:widowControl w:val="0"/>
        <w:autoSpaceDE w:val="0"/>
        <w:autoSpaceDN w:val="0"/>
        <w:spacing w:after="120"/>
        <w:ind w:left="0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A07CDB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</w:t>
      </w:r>
      <w:r w:rsidR="009337A8">
        <w:rPr>
          <w:rFonts w:ascii="Times New Roman" w:eastAsiaTheme="majorEastAsia" w:hAnsi="Times New Roman" w:cs="Times New Roman"/>
          <w:i/>
          <w:sz w:val="22"/>
          <w:szCs w:val="22"/>
        </w:rPr>
        <w:t>.</w:t>
      </w:r>
    </w:p>
    <w:p w14:paraId="610013D6" w14:textId="1DE89DDC" w:rsidR="00AE505F" w:rsidRPr="00A07CDB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5422670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r w:rsidR="009337A8">
        <w:rPr>
          <w:rFonts w:ascii="Times New Roman" w:hAnsi="Times New Roman" w:cs="Times New Roman"/>
          <w:b/>
          <w:color w:val="auto"/>
          <w:sz w:val="24"/>
          <w:szCs w:val="24"/>
        </w:rPr>
        <w:t>O-GESTIONALE</w:t>
      </w:r>
      <w:bookmarkEnd w:id="4"/>
    </w:p>
    <w:p w14:paraId="5B05E11E" w14:textId="77777777" w:rsidR="009F0815" w:rsidRPr="00A07CDB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115422671"/>
      <w:r w:rsidRPr="00A07CDB"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7FFCBA77" w:rsidR="009F0815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descritt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o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="009337A8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5CE52C3D" w14:textId="6BCBD2F5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I contenuti della sezione Tecnico-Gestionale, come meglio descritto successivamente, sono i seguenti:</w:t>
      </w:r>
    </w:p>
    <w:p w14:paraId="5EDF0829" w14:textId="77777777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La sezione Tecnico-Gestionale dovrà contenere:</w:t>
      </w:r>
    </w:p>
    <w:p w14:paraId="2D48EB3B" w14:textId="792327EE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un apposito capitolo contenente le definizioni, gli acronimi e le abbreviazioni utilizzate;</w:t>
      </w:r>
    </w:p>
    <w:p w14:paraId="6FB3696F" w14:textId="6E056950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916B7E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916B7E">
        <w:rPr>
          <w:rFonts w:ascii="Times New Roman" w:hAnsi="Times New Roman" w:cs="Times New Roman"/>
          <w:i/>
          <w:sz w:val="22"/>
          <w:szCs w:val="22"/>
        </w:rPr>
        <w:t>;</w:t>
      </w:r>
    </w:p>
    <w:p w14:paraId="5B0B4F83" w14:textId="042F15DE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l'evidenziazione dell’adeguatezza della struttura organizzativa proposta in relazione alla complessità del progetto ed ai necessari adempimenti amministrativi;</w:t>
      </w:r>
    </w:p>
    <w:p w14:paraId="54EF625E" w14:textId="141F2C18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l’albero del prodotto, riferito alla struttura eventualmente fornita da ASI per il progetto specifico e sviluppato dall’offerente fino al livello di dettaglio ritenuto utile per caratterizzare il prodotto oggetto dell’offerta, con l’indicazione dei dettagli tecnici di realizzazione dell’oggetto della fornitura;</w:t>
      </w:r>
    </w:p>
    <w:p w14:paraId="7E9D8138" w14:textId="1BC971CD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-la struttura e la descrizione delle attività che verranno svolte, che deve essere esauriente, completa</w:t>
      </w:r>
    </w:p>
    <w:p w14:paraId="7B732FB6" w14:textId="7F4542E8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 coerente con quanto contenuto nelle restanti parti dell’offerta;</w:t>
      </w:r>
    </w:p>
    <w:p w14:paraId="1F24C049" w14:textId="21AE8E14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la WBS</w:t>
      </w:r>
    </w:p>
    <w:p w14:paraId="1869E4BA" w14:textId="159574CD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-l’analisi del rischio </w:t>
      </w:r>
    </w:p>
    <w:p w14:paraId="1D8A5441" w14:textId="6D235373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-gli ulteriori elementi descritti nei paragrafi successivi</w:t>
      </w:r>
    </w:p>
    <w:p w14:paraId="722F216D" w14:textId="1522464A" w:rsidR="003D35B0" w:rsidRPr="00A07CDB" w:rsidRDefault="003D35B0" w:rsidP="005942D9">
      <w:pPr>
        <w:pStyle w:val="Nessunaspaziatura"/>
        <w:jc w:val="both"/>
        <w:rPr>
          <w:i/>
        </w:rPr>
      </w:pPr>
    </w:p>
    <w:p w14:paraId="5EEF49BE" w14:textId="77777777" w:rsidR="003D35B0" w:rsidRPr="00A07CDB" w:rsidRDefault="003D35B0" w:rsidP="005942D9">
      <w:pPr>
        <w:pStyle w:val="Nessunaspaziatura"/>
        <w:jc w:val="both"/>
        <w:rPr>
          <w:i/>
        </w:rPr>
      </w:pPr>
    </w:p>
    <w:p w14:paraId="367287D9" w14:textId="77777777" w:rsidR="009F0815" w:rsidRPr="00A07CDB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114819400"/>
      <w:bookmarkStart w:id="7" w:name="_Toc114849256"/>
      <w:bookmarkStart w:id="8" w:name="_Toc114819401"/>
      <w:bookmarkStart w:id="9" w:name="_Toc114849257"/>
      <w:bookmarkStart w:id="10" w:name="_Toc115422672"/>
      <w:bookmarkEnd w:id="6"/>
      <w:bookmarkEnd w:id="7"/>
      <w:bookmarkEnd w:id="8"/>
      <w:bookmarkEnd w:id="9"/>
      <w:r w:rsidRPr="00A07CDB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10"/>
    </w:p>
    <w:p w14:paraId="36B6EE4D" w14:textId="48C83919" w:rsidR="00B1007D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 e la </w:t>
      </w:r>
      <w:r w:rsidR="00916B7E" w:rsidRPr="00916B7E">
        <w:rPr>
          <w:rFonts w:ascii="Times New Roman" w:hAnsi="Times New Roman" w:cs="Times New Roman"/>
          <w:i/>
          <w:sz w:val="22"/>
          <w:szCs w:val="22"/>
        </w:rPr>
        <w:t>complementarità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 rispetto agli altri programmi di sviluppo nazionali </w:t>
      </w:r>
    </w:p>
    <w:p w14:paraId="3C2A08CC" w14:textId="77777777" w:rsidR="00E66174" w:rsidRPr="00A07CDB" w:rsidRDefault="00E66174" w:rsidP="00E66174">
      <w:pPr>
        <w:pStyle w:val="Nessunaspaziatura"/>
        <w:rPr>
          <w:i/>
        </w:rPr>
      </w:pPr>
    </w:p>
    <w:p w14:paraId="33A046C3" w14:textId="77777777" w:rsidR="009F0815" w:rsidRPr="00A07CDB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115422673"/>
      <w:r w:rsidRPr="00A07CDB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1"/>
    </w:p>
    <w:p w14:paraId="26C779B6" w14:textId="00BE530F" w:rsidR="00E66174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le modalità attraverso le quali perseguire gli obiettivi 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anche dopo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la realizzazione del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 progetto </w:t>
      </w:r>
      <w:r w:rsidRPr="00916B7E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="00604140" w:rsidRPr="00916B7E">
        <w:rPr>
          <w:rFonts w:ascii="Times New Roman" w:hAnsi="Times New Roman" w:cs="Times New Roman"/>
          <w:i/>
          <w:sz w:val="22"/>
          <w:szCs w:val="22"/>
        </w:rPr>
        <w:t>evolution</w:t>
      </w:r>
      <w:proofErr w:type="spellEnd"/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 plan</w:t>
      </w:r>
      <w:r w:rsidRPr="00916B7E">
        <w:rPr>
          <w:rFonts w:ascii="Times New Roman" w:hAnsi="Times New Roman" w:cs="Times New Roman"/>
          <w:i/>
          <w:sz w:val="22"/>
          <w:szCs w:val="22"/>
        </w:rPr>
        <w:t>)</w:t>
      </w:r>
      <w:r w:rsidR="00A07CDB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3E554499" w14:textId="68357905" w:rsidR="00E83AAD" w:rsidRPr="00A07CDB" w:rsidRDefault="00E83AAD" w:rsidP="005942D9">
      <w:pPr>
        <w:pStyle w:val="Nessunaspaziatura"/>
        <w:jc w:val="both"/>
        <w:rPr>
          <w:i/>
        </w:rPr>
      </w:pPr>
    </w:p>
    <w:p w14:paraId="0CB7F42C" w14:textId="33987A51" w:rsidR="00E83AAD" w:rsidRPr="00A07CDB" w:rsidRDefault="003E2104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115422674"/>
      <w:r>
        <w:rPr>
          <w:rFonts w:ascii="Times New Roman" w:hAnsi="Times New Roman" w:cs="Times New Roman"/>
          <w:b/>
          <w:sz w:val="24"/>
          <w:szCs w:val="24"/>
        </w:rPr>
        <w:t>Obiettivi e a</w:t>
      </w:r>
      <w:r w:rsidR="00E83AAD" w:rsidRPr="00A07CDB">
        <w:rPr>
          <w:rFonts w:ascii="Times New Roman" w:hAnsi="Times New Roman" w:cs="Times New Roman"/>
          <w:b/>
          <w:sz w:val="24"/>
          <w:szCs w:val="24"/>
        </w:rPr>
        <w:t>ttività proposte</w:t>
      </w:r>
      <w:bookmarkEnd w:id="12"/>
    </w:p>
    <w:p w14:paraId="184EE2EF" w14:textId="0570380D" w:rsidR="004B2EAC" w:rsidRPr="00916B7E" w:rsidRDefault="00E83AAD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</w:t>
      </w:r>
      <w:r w:rsidR="005350B2" w:rsidRPr="00916B7E">
        <w:rPr>
          <w:rFonts w:ascii="Times New Roman" w:hAnsi="Times New Roman" w:cs="Times New Roman"/>
          <w:i/>
          <w:sz w:val="22"/>
          <w:szCs w:val="22"/>
        </w:rPr>
        <w:t xml:space="preserve"> la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fornitura</w:t>
      </w:r>
      <w:r w:rsidR="005350B2" w:rsidRPr="00916B7E">
        <w:rPr>
          <w:rFonts w:ascii="Times New Roman" w:hAnsi="Times New Roman" w:cs="Times New Roman"/>
          <w:i/>
          <w:sz w:val="22"/>
          <w:szCs w:val="22"/>
        </w:rPr>
        <w:t xml:space="preserve">, i 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>requisiti tecnici di massima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e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gli obiettivi da conseguire</w:t>
      </w:r>
      <w:r w:rsidRPr="00916B7E">
        <w:rPr>
          <w:rFonts w:ascii="Times New Roman" w:hAnsi="Times New Roman" w:cs="Times New Roman"/>
          <w:i/>
          <w:sz w:val="22"/>
          <w:szCs w:val="22"/>
        </w:rPr>
        <w:t>.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Saranno descritte in modo sintetico le attività che saranno svolte durante il progetto</w:t>
      </w:r>
      <w:r w:rsidR="006F1B6F" w:rsidRPr="00916B7E">
        <w:rPr>
          <w:rFonts w:ascii="Times New Roman" w:hAnsi="Times New Roman" w:cs="Times New Roman"/>
          <w:i/>
          <w:sz w:val="22"/>
          <w:szCs w:val="22"/>
        </w:rPr>
        <w:t xml:space="preserve"> e la filosofia di sviluppo e </w:t>
      </w:r>
      <w:r w:rsidR="00C35855" w:rsidRPr="00916B7E">
        <w:rPr>
          <w:rFonts w:ascii="Times New Roman" w:hAnsi="Times New Roman" w:cs="Times New Roman"/>
          <w:i/>
          <w:sz w:val="22"/>
          <w:szCs w:val="22"/>
        </w:rPr>
        <w:t>de</w:t>
      </w:r>
      <w:r w:rsidR="006F1B6F" w:rsidRPr="00916B7E">
        <w:rPr>
          <w:rFonts w:ascii="Times New Roman" w:hAnsi="Times New Roman" w:cs="Times New Roman"/>
          <w:i/>
          <w:sz w:val="22"/>
          <w:szCs w:val="22"/>
        </w:rPr>
        <w:t>i modelli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, in modo 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esauriente, completa e coerente con quanto contenuto nelle restanti parti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dell’offerta e con il capitolato tecnico. Sarà fornita </w:t>
      </w:r>
      <w:r w:rsidR="00D91D58" w:rsidRPr="00916B7E">
        <w:rPr>
          <w:rFonts w:ascii="Times New Roman" w:hAnsi="Times New Roman" w:cs="Times New Roman"/>
          <w:i/>
          <w:sz w:val="22"/>
          <w:szCs w:val="22"/>
        </w:rPr>
        <w:t xml:space="preserve">la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matrice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 xml:space="preserve"> di conformità ai requisiti. Sarà fornito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inoltre 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>l’albero del prodotto fino al livello di dettaglio ritenuto utile per caratterizzare il prodotto oggetto dell’offerta</w:t>
      </w:r>
      <w:r w:rsidR="00A07CDB" w:rsidRPr="00916B7E">
        <w:rPr>
          <w:rFonts w:ascii="Times New Roman" w:hAnsi="Times New Roman" w:cs="Times New Roman"/>
          <w:i/>
          <w:sz w:val="22"/>
          <w:szCs w:val="22"/>
        </w:rPr>
        <w:t xml:space="preserve"> (Allegato 5)</w:t>
      </w:r>
      <w:r w:rsidR="00D91D58" w:rsidRPr="00916B7E">
        <w:rPr>
          <w:rFonts w:ascii="Times New Roman" w:hAnsi="Times New Roman" w:cs="Times New Roman"/>
          <w:i/>
          <w:sz w:val="22"/>
          <w:szCs w:val="22"/>
        </w:rPr>
        <w:t>.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 xml:space="preserve"> Sar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anno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infine 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>descritte le attività di PA/QA e RAMS (ove applicabili)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>; si vedano OP-QTA-2012-003-A-Linee guida tailoring ECSS e OP-QTA-2012-005-A-Norme Piano di Assicurazione del Prodotto. Sarà fornita la lista e la descrizione degli IPR pregressi.</w:t>
      </w:r>
      <w:r w:rsidR="002574A4" w:rsidRPr="00916B7E">
        <w:rPr>
          <w:rFonts w:ascii="Times New Roman" w:hAnsi="Times New Roman" w:cs="Times New Roman"/>
          <w:i/>
          <w:sz w:val="22"/>
          <w:szCs w:val="22"/>
        </w:rPr>
        <w:t xml:space="preserve"> (background IPR).</w:t>
      </w:r>
    </w:p>
    <w:p w14:paraId="4D9510E9" w14:textId="77777777" w:rsidR="00E66174" w:rsidRPr="00A07CDB" w:rsidRDefault="00E66174" w:rsidP="00E66174">
      <w:pPr>
        <w:pStyle w:val="Nessunaspaziatura"/>
        <w:rPr>
          <w:i/>
        </w:rPr>
      </w:pPr>
    </w:p>
    <w:p w14:paraId="6AB693A8" w14:textId="70AE4E49" w:rsidR="009F0815" w:rsidRPr="00A07CDB" w:rsidRDefault="009F08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3" w:name="_Toc45055545"/>
      <w:bookmarkStart w:id="14" w:name="_Toc115422675"/>
      <w:r w:rsidRPr="00A07CDB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13"/>
      <w:r w:rsidR="004B2EAC" w:rsidRPr="00A07CDB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14"/>
    </w:p>
    <w:p w14:paraId="204B2925" w14:textId="1D768019" w:rsidR="00B1007D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</w:t>
      </w:r>
      <w:r w:rsidR="005942D9" w:rsidRPr="00916B7E">
        <w:rPr>
          <w:rFonts w:ascii="Times New Roman" w:hAnsi="Times New Roman" w:cs="Times New Roman"/>
          <w:i/>
          <w:sz w:val="22"/>
          <w:szCs w:val="22"/>
        </w:rPr>
        <w:t>sinteticamente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 xml:space="preserve"> lo stato di sviluppo e il grado di maturità del progetto proposto specificando il livello di TRL di partenza</w:t>
      </w:r>
      <w:r w:rsidR="0015761D"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24465" w:rsidRPr="00916B7E">
        <w:rPr>
          <w:rFonts w:ascii="Times New Roman" w:hAnsi="Times New Roman" w:cs="Times New Roman"/>
          <w:i/>
          <w:sz w:val="22"/>
          <w:szCs w:val="22"/>
        </w:rPr>
        <w:t xml:space="preserve">e di arrivo 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ed 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>evidenziando la valorizzazione degli asset nazionali esistenti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 e il </w:t>
      </w:r>
      <w:r w:rsidR="00BA7858" w:rsidRPr="00916B7E">
        <w:rPr>
          <w:rFonts w:ascii="Times New Roman" w:hAnsi="Times New Roman" w:cs="Times New Roman"/>
          <w:i/>
          <w:sz w:val="22"/>
          <w:szCs w:val="22"/>
        </w:rPr>
        <w:t>background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 IPR.</w:t>
      </w:r>
    </w:p>
    <w:p w14:paraId="2FEB1008" w14:textId="77777777" w:rsidR="00B1007D" w:rsidRPr="00A07CDB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Pr="00A07CDB" w:rsidRDefault="00B1007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5" w:name="_Toc115422676"/>
      <w:r w:rsidRPr="00A07CDB"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bookmarkEnd w:id="15"/>
    </w:p>
    <w:p w14:paraId="624C216F" w14:textId="36445241" w:rsidR="00AE0F1B" w:rsidRPr="00916B7E" w:rsidRDefault="000E6EBA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916B7E">
        <w:rPr>
          <w:rFonts w:ascii="Times New Roman" w:hAnsi="Times New Roman" w:cs="Times New Roman"/>
          <w:i/>
          <w:sz w:val="22"/>
          <w:szCs w:val="22"/>
        </w:rPr>
        <w:t>mira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9073FA" w:rsidRPr="00916B7E">
        <w:rPr>
          <w:rFonts w:ascii="Times New Roman" w:hAnsi="Times New Roman" w:cs="Times New Roman"/>
          <w:i/>
          <w:sz w:val="22"/>
          <w:szCs w:val="22"/>
        </w:rPr>
        <w:t xml:space="preserve">eventuali 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bacini di utenza e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possibilità di 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utilizzo e </w:t>
      </w:r>
      <w:r w:rsidRPr="00916B7E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tecnologie/</w:t>
      </w:r>
      <w:r w:rsidRPr="00916B7E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 servizi identificati e proposti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59BDEA9D" w14:textId="77777777" w:rsidR="0025717A" w:rsidRPr="00A07CDB" w:rsidRDefault="0025717A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14819407"/>
      <w:bookmarkStart w:id="17" w:name="_Toc114849263"/>
      <w:bookmarkStart w:id="18" w:name="_Toc115422677"/>
      <w:bookmarkEnd w:id="16"/>
      <w:bookmarkEnd w:id="17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8"/>
    </w:p>
    <w:p w14:paraId="738F4E6D" w14:textId="77777777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A07CDB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A07CDB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A07CDB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A07CDB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A07CDB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A07CDB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A07CDB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A07CDB" w:rsidRDefault="00EC4AD9" w:rsidP="00E20E5E">
      <w:pPr>
        <w:pStyle w:val="lia1"/>
        <w:ind w:right="1701"/>
        <w:rPr>
          <w:sz w:val="20"/>
        </w:rPr>
      </w:pPr>
      <w:r w:rsidRPr="00A07CDB">
        <w:rPr>
          <w:sz w:val="20"/>
        </w:rPr>
        <w:t>(*) Si intende entro la data</w:t>
      </w:r>
    </w:p>
    <w:p w14:paraId="0C62BD18" w14:textId="42FD0B99" w:rsidR="00067C56" w:rsidRPr="00A07CDB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Pr="00A07CDB" w:rsidRDefault="00067C56" w:rsidP="00E20E5E">
      <w:pPr>
        <w:pStyle w:val="lia1"/>
        <w:ind w:right="1701"/>
        <w:rPr>
          <w:sz w:val="20"/>
        </w:rPr>
      </w:pPr>
    </w:p>
    <w:p w14:paraId="4680E06D" w14:textId="77777777" w:rsidR="00916B7E" w:rsidRPr="007E541A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GANTT).</w:t>
      </w:r>
      <w:r w:rsidRPr="007E541A">
        <w:rPr>
          <w:i/>
        </w:rPr>
        <w:t xml:space="preserve"> </w:t>
      </w:r>
    </w:p>
    <w:p w14:paraId="592E9548" w14:textId="77777777" w:rsidR="00916B7E" w:rsidRPr="007E541A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deve mostrare le connessioni temporali tra i WP.</w:t>
      </w:r>
    </w:p>
    <w:p w14:paraId="1B7CB07B" w14:textId="373D6278" w:rsidR="00E20E5E" w:rsidRPr="00916B7E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è rapportata all’istante T0 coincidente con il Kick-Off del Contratto. Tutti gli eventi contrattuali dovranno essere computati in mesi a partire dall’istante T0.</w:t>
      </w:r>
    </w:p>
    <w:p w14:paraId="198B30E2" w14:textId="49149FA5" w:rsidR="004F2E48" w:rsidRPr="00916B7E" w:rsidRDefault="00916B7E" w:rsidP="00916B7E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15422678"/>
      <w:r>
        <w:rPr>
          <w:rFonts w:ascii="Times New Roman" w:hAnsi="Times New Roman" w:cs="Times New Roman"/>
          <w:b/>
          <w:color w:val="auto"/>
          <w:sz w:val="24"/>
          <w:szCs w:val="24"/>
        </w:rPr>
        <w:t>ORGANIZZAZIONE DELLE ATTIVITA’</w:t>
      </w:r>
      <w:bookmarkEnd w:id="19"/>
    </w:p>
    <w:p w14:paraId="61C2B107" w14:textId="3DD7E3E3" w:rsidR="003730B1" w:rsidRDefault="003730B1" w:rsidP="00A07CD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A07CDB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14:paraId="7D13C34B" w14:textId="01DC8F3E" w:rsidR="00E06494" w:rsidRPr="00E06494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 xml:space="preserve">L’offerta conterrà la definizione della Work Breakdown </w:t>
      </w:r>
      <w:proofErr w:type="spellStart"/>
      <w:r w:rsidRPr="00E06494">
        <w:rPr>
          <w:rFonts w:ascii="Times New Roman" w:hAnsi="Times New Roman" w:cs="Times New Roman"/>
          <w:i/>
          <w:sz w:val="22"/>
          <w:szCs w:val="22"/>
        </w:rPr>
        <w:t>Structure</w:t>
      </w:r>
      <w:proofErr w:type="spellEnd"/>
      <w:r w:rsidR="00BA785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(WBS) che sarà finalizzata al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soddisfacimento delle esigenze di pianificazione e controllo di ciascuna attività da svolgere per la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realizzazione degli elementi dell’albero del prodotto. La struttura della WBS d’offerta dovrà essere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conforme ai requisiti indicati nel capitolato Generale ASI, oltre a riferirsi alla struttura eventualmente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fornita da ASI nello stesso Capitolato Tecnico per il progetto specifico. L’elemento di più basso livello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della WBS è costituito dai pacchi di lavoro (WP, Work Package). La descrizione dei WP dovrà fornire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le informazioni necessarie all’individuazione ed alla definizione delle attività previste nel WP e tutti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gli elementi utili alla migliore comprensione della quotazione risultante nell’offerta economica.</w:t>
      </w:r>
    </w:p>
    <w:p w14:paraId="349DDA60" w14:textId="5ECBCF11" w:rsidR="00E06494" w:rsidRPr="00E06494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L’offerente dovrà astenersi dal ripetere gli stessi contenuti descrittivi dei singoli Pacchi di Lavoro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anche nella parte illustrativa che precede la descrizione dei pacchi di lavoro stessi. Pertanto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E06494">
        <w:rPr>
          <w:rFonts w:ascii="Times New Roman" w:hAnsi="Times New Roman" w:cs="Times New Roman"/>
          <w:i/>
          <w:sz w:val="22"/>
          <w:szCs w:val="22"/>
        </w:rPr>
        <w:t xml:space="preserve"> detta parte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illustrativa dovrà contenere solo i dettagli tecnici sull’oggetto del programma e spiegare le scelte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tecnico-gestionali proposte dall’offerente. La descrizione delle attività che verranno svolte deve quindi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essere posta unicamente nei WPD, in maniera esauriente, completa e coerente con quanto illustrato</w:t>
      </w:r>
    </w:p>
    <w:p w14:paraId="1E4E4319" w14:textId="26CF5EC2" w:rsidR="00E06494" w:rsidRPr="00D056FA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nella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parte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precedente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.</w:t>
      </w:r>
    </w:p>
    <w:p w14:paraId="0BDF0B8C" w14:textId="35D7AA02" w:rsidR="00EC4AD9" w:rsidRPr="00D056FA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  <w:lang w:val="en-GB"/>
        </w:rPr>
      </w:pPr>
      <w:bookmarkStart w:id="20" w:name="_Toc101346326"/>
      <w:bookmarkStart w:id="21" w:name="_Toc103683479"/>
      <w:bookmarkStart w:id="22" w:name="_Toc323224605"/>
      <w:r w:rsidRPr="00D056FA">
        <w:rPr>
          <w:rFonts w:ascii="Times New Roman" w:hAnsi="Times New Roman" w:cs="Times New Roman"/>
          <w:spacing w:val="-1"/>
          <w:lang w:val="en-GB"/>
        </w:rPr>
        <w:t>WORK BREAKDOWN STRUCTURE</w:t>
      </w:r>
      <w:bookmarkEnd w:id="20"/>
      <w:bookmarkEnd w:id="21"/>
      <w:bookmarkEnd w:id="22"/>
    </w:p>
    <w:p w14:paraId="35DD5676" w14:textId="37CB5DB2" w:rsidR="00045543" w:rsidRPr="00A07CDB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A07CDB">
        <w:rPr>
          <w:rFonts w:ascii="Times New Roman" w:hAnsi="Times New Roman" w:cs="Times New Roman"/>
          <w:sz w:val="22"/>
          <w:szCs w:val="22"/>
        </w:rPr>
        <w:t>.</w:t>
      </w:r>
      <w:r w:rsidR="00045543" w:rsidRPr="00A07C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A07CDB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23" w:name="_Toc323224606"/>
      <w:r w:rsidRPr="00A07CDB">
        <w:rPr>
          <w:rFonts w:ascii="Times New Roman" w:hAnsi="Times New Roman" w:cs="Times New Roman"/>
          <w:spacing w:val="-1"/>
        </w:rPr>
        <w:t>DE</w:t>
      </w:r>
      <w:r w:rsidR="00E76D0B" w:rsidRPr="00A07CDB">
        <w:rPr>
          <w:rFonts w:ascii="Times New Roman" w:hAnsi="Times New Roman" w:cs="Times New Roman"/>
          <w:spacing w:val="-1"/>
        </w:rPr>
        <w:t xml:space="preserve">SCRIZIONE DEI PACCHI DI LAVORO </w:t>
      </w:r>
      <w:r w:rsidRPr="00A07CDB">
        <w:rPr>
          <w:rFonts w:ascii="Times New Roman" w:hAnsi="Times New Roman" w:cs="Times New Roman"/>
          <w:spacing w:val="-1"/>
        </w:rPr>
        <w:t>(WPD)</w:t>
      </w:r>
      <w:bookmarkEnd w:id="23"/>
    </w:p>
    <w:p w14:paraId="3E658E76" w14:textId="26881BB3" w:rsidR="00A155BF" w:rsidRPr="00A07CDB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A07CDB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Pr="00A07CDB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206BD36E" w:rsidR="00067C56" w:rsidRPr="00F3504E" w:rsidRDefault="00F3504E" w:rsidP="00F3504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3504E">
        <w:rPr>
          <w:rFonts w:ascii="Times New Roman" w:hAnsi="Times New Roman" w:cs="Times New Roman"/>
          <w:i/>
          <w:sz w:val="22"/>
          <w:szCs w:val="22"/>
        </w:rPr>
        <w:t>Si veda il documento di riferimento OP-IPC-2005-002-ISTRUZIONE PER LA PREPARAZIONE DELLA WORK BREAKDOWN STRUCTURE (WBS)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5B5DCB4" w14:textId="77777777" w:rsidR="00067C56" w:rsidRPr="00A07CDB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Toc101346331"/>
      <w:bookmarkStart w:id="25" w:name="_Toc103683484"/>
    </w:p>
    <w:p w14:paraId="68708817" w14:textId="77777777" w:rsidR="00946706" w:rsidRPr="00A07CDB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15422679"/>
      <w:bookmarkEnd w:id="24"/>
      <w:bookmarkEnd w:id="2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6"/>
    </w:p>
    <w:p w14:paraId="4021BEFC" w14:textId="77777777" w:rsidR="00D22936" w:rsidRPr="00A07CDB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115422680"/>
      <w:r w:rsidRPr="00A07CDB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A07CD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7"/>
    </w:p>
    <w:p w14:paraId="1281EAAB" w14:textId="15C765B7" w:rsidR="009D2384" w:rsidRPr="00A07CDB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A07CDB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Tecnico.</w:t>
      </w:r>
    </w:p>
    <w:p w14:paraId="0C25B78D" w14:textId="77777777" w:rsidR="00067C56" w:rsidRPr="00A07CDB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A07CDB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8" w:name="_Toc115422681"/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  <w:bookmarkEnd w:id="28"/>
    </w:p>
    <w:p w14:paraId="626621D2" w14:textId="64835BE8" w:rsidR="00CD0E01" w:rsidRPr="00A07CDB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A07CDB">
        <w:rPr>
          <w:rFonts w:ascii="Times New Roman" w:hAnsi="Times New Roman" w:cs="Times New Roman"/>
          <w:i/>
          <w:sz w:val="22"/>
          <w:szCs w:val="22"/>
        </w:rPr>
        <w:t>4</w:t>
      </w:r>
      <w:r w:rsidRPr="00A07CDB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A07CDB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A07CDB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A07CDB">
        <w:rPr>
          <w:rFonts w:ascii="Times New Roman" w:hAnsi="Times New Roman" w:cs="Times New Roman"/>
          <w:i/>
          <w:sz w:val="22"/>
          <w:szCs w:val="22"/>
        </w:rPr>
        <w:t>rogetto</w:t>
      </w:r>
      <w:r w:rsidR="00B82452" w:rsidRPr="00A07CDB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</w:t>
      </w:r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07CDB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15422682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9"/>
    </w:p>
    <w:p w14:paraId="5720A86F" w14:textId="1D95E51D" w:rsidR="00AE0F1B" w:rsidRPr="00916B7E" w:rsidRDefault="00AE0F1B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struttura organizzativa proposta per la realizzazione del progetto</w:t>
      </w:r>
      <w:r w:rsidR="00B82452" w:rsidRPr="00916B7E">
        <w:rPr>
          <w:rFonts w:ascii="Times New Roman" w:hAnsi="Times New Roman" w:cs="Times New Roman"/>
          <w:i/>
          <w:sz w:val="22"/>
          <w:szCs w:val="22"/>
        </w:rPr>
        <w:t xml:space="preserve"> del tipo Organization Breakdown </w:t>
      </w:r>
      <w:proofErr w:type="spellStart"/>
      <w:r w:rsidR="00B82452" w:rsidRPr="00916B7E">
        <w:rPr>
          <w:rFonts w:ascii="Times New Roman" w:hAnsi="Times New Roman" w:cs="Times New Roman"/>
          <w:i/>
          <w:sz w:val="22"/>
          <w:szCs w:val="22"/>
        </w:rPr>
        <w:t>Structure</w:t>
      </w:r>
      <w:proofErr w:type="spellEnd"/>
      <w:r w:rsidR="00B82452" w:rsidRPr="00916B7E">
        <w:rPr>
          <w:rFonts w:ascii="Times New Roman" w:hAnsi="Times New Roman" w:cs="Times New Roman"/>
          <w:i/>
          <w:sz w:val="22"/>
          <w:szCs w:val="22"/>
        </w:rPr>
        <w:t xml:space="preserve"> (OBS)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 con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>l'evidenziazione dell’adeguatezza della struttura organizzativa proposta in relazione alla complessità del progetto ed ai necessari adempimenti amministrativi.</w:t>
      </w:r>
    </w:p>
    <w:p w14:paraId="2049B4D6" w14:textId="64186209" w:rsidR="005412AF" w:rsidRPr="00916B7E" w:rsidRDefault="005412AF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Verrà identificata la composizione del team di progetto e le interfacce con ASI.</w:t>
      </w:r>
    </w:p>
    <w:p w14:paraId="1675E457" w14:textId="77777777" w:rsidR="009337A8" w:rsidRPr="00A07CDB" w:rsidRDefault="009337A8" w:rsidP="003730B1">
      <w:pPr>
        <w:pStyle w:val="Nessunaspaziatura"/>
        <w:jc w:val="both"/>
        <w:rPr>
          <w:i/>
        </w:rPr>
      </w:pPr>
    </w:p>
    <w:p w14:paraId="2EE3E05B" w14:textId="698944A7" w:rsidR="009337A8" w:rsidRPr="00A07CDB" w:rsidRDefault="009337A8" w:rsidP="009337A8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115422683"/>
      <w:r>
        <w:rPr>
          <w:rFonts w:ascii="Times New Roman" w:hAnsi="Times New Roman" w:cs="Times New Roman"/>
          <w:b/>
          <w:sz w:val="24"/>
          <w:szCs w:val="24"/>
        </w:rPr>
        <w:t>Composizione del team</w:t>
      </w:r>
      <w:bookmarkEnd w:id="30"/>
    </w:p>
    <w:p w14:paraId="7722DFAB" w14:textId="77777777" w:rsidR="009337A8" w:rsidRPr="00916B7E" w:rsidRDefault="009337A8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916B7E">
        <w:rPr>
          <w:rFonts w:ascii="Times New Roman" w:hAnsi="Times New Roman" w:cs="Times New Roman"/>
          <w:i/>
          <w:sz w:val="22"/>
          <w:szCs w:val="22"/>
        </w:rPr>
        <w:t>contrattori</w:t>
      </w:r>
      <w:proofErr w:type="spellEnd"/>
      <w:r w:rsidRPr="00916B7E">
        <w:rPr>
          <w:rFonts w:ascii="Times New Roman" w:hAnsi="Times New Roman" w:cs="Times New Roman"/>
          <w:i/>
          <w:sz w:val="22"/>
          <w:szCs w:val="22"/>
        </w:rPr>
        <w:t xml:space="preserve">/partner, il loro status giuridico (grande impresa/PMI/università, etc.). </w:t>
      </w:r>
    </w:p>
    <w:p w14:paraId="0FEB9072" w14:textId="77777777" w:rsidR="009337A8" w:rsidRPr="00A07CDB" w:rsidRDefault="009337A8" w:rsidP="009337A8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>Prime/Referente: _______________________________</w:t>
      </w:r>
    </w:p>
    <w:p w14:paraId="5B11197D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(1):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3A0BB377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(2):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6DF0BB03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(n):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29EE4AAA" w14:textId="77777777" w:rsidR="003730B1" w:rsidRPr="00A07CDB" w:rsidRDefault="003730B1" w:rsidP="00A07CDB">
      <w:pPr>
        <w:pStyle w:val="Nessunaspaziatura"/>
        <w:jc w:val="both"/>
        <w:rPr>
          <w:i/>
        </w:rPr>
      </w:pPr>
    </w:p>
    <w:p w14:paraId="1AEA8AC3" w14:textId="77777777" w:rsidR="00017445" w:rsidRPr="00A07CDB" w:rsidRDefault="00017445" w:rsidP="00017445">
      <w:pPr>
        <w:pStyle w:val="Nessunaspaziatura"/>
        <w:rPr>
          <w:i/>
        </w:rPr>
      </w:pPr>
    </w:p>
    <w:p w14:paraId="32DA1C8E" w14:textId="77777777" w:rsidR="0086094E" w:rsidRPr="00A07CDB" w:rsidRDefault="0086094E" w:rsidP="009337A8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1" w:name="_Toc115422684"/>
      <w:r w:rsidRPr="00A07CDB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31"/>
    </w:p>
    <w:p w14:paraId="74863286" w14:textId="77777777" w:rsidR="00AE0F1B" w:rsidRPr="00916B7E" w:rsidRDefault="00AE0F1B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14:paraId="5B4D2EB2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3B0551C9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14:paraId="561F4DCE" w14:textId="04133DC0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="00895A88" w:rsidRPr="00916B7E">
        <w:rPr>
          <w:rFonts w:ascii="Times New Roman" w:hAnsi="Times New Roman" w:cs="Times New Roman"/>
          <w:i/>
          <w:sz w:val="22"/>
          <w:szCs w:val="22"/>
        </w:rPr>
        <w:t>a</w:t>
      </w:r>
      <w:r w:rsidRPr="00916B7E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14:paraId="09F8C41C" w14:textId="00E74942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="009D2384" w:rsidRPr="00916B7E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916B7E">
        <w:rPr>
          <w:rFonts w:ascii="Times New Roman" w:hAnsi="Times New Roman" w:cs="Times New Roman"/>
          <w:i/>
          <w:sz w:val="22"/>
          <w:szCs w:val="22"/>
        </w:rPr>
        <w:t>,</w:t>
      </w:r>
      <w:r w:rsidR="009D2384" w:rsidRPr="00916B7E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916B7E">
        <w:rPr>
          <w:rFonts w:ascii="Times New Roman" w:hAnsi="Times New Roman" w:cs="Times New Roman"/>
          <w:i/>
          <w:sz w:val="22"/>
          <w:szCs w:val="22"/>
        </w:rPr>
        <w:t>);</w:t>
      </w:r>
    </w:p>
    <w:p w14:paraId="27882BB5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14:paraId="2E0187CF" w14:textId="77777777" w:rsidR="00EF4D89" w:rsidRPr="00A07CDB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CA1673" w14:textId="3979807D" w:rsidR="00B82452" w:rsidRPr="00A07CDB" w:rsidRDefault="00B82452" w:rsidP="009337A8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1542268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32"/>
    </w:p>
    <w:p w14:paraId="05431B9F" w14:textId="7A875EED" w:rsidR="00B82452" w:rsidRPr="00A07CDB" w:rsidRDefault="00B82452" w:rsidP="00B82452"/>
    <w:p w14:paraId="56E11AB0" w14:textId="134D0470" w:rsidR="007E541A" w:rsidRPr="00A07CDB" w:rsidRDefault="00B82452" w:rsidP="007E541A">
      <w:pPr>
        <w:pStyle w:val="Nessunaspaziatura"/>
        <w:jc w:val="both"/>
        <w:rPr>
          <w:i/>
        </w:rPr>
      </w:pPr>
      <w:r w:rsidRPr="00A07CDB">
        <w:rPr>
          <w:i/>
        </w:rPr>
        <w:t xml:space="preserve">Identificazione preliminare dei rischi e delle possibili azioni </w:t>
      </w:r>
      <w:proofErr w:type="spellStart"/>
      <w:r w:rsidRPr="00A07CDB">
        <w:rPr>
          <w:i/>
        </w:rPr>
        <w:t>mitigatorie</w:t>
      </w:r>
      <w:proofErr w:type="spellEnd"/>
      <w:r w:rsidRPr="00A07CDB">
        <w:rPr>
          <w:i/>
        </w:rPr>
        <w:t>.</w:t>
      </w:r>
      <w:r w:rsidR="007A0904" w:rsidRPr="00A07CDB">
        <w:rPr>
          <w:i/>
        </w:rPr>
        <w:t xml:space="preserve"> L’offerta dovrà contenere un’analisi del rischio che identifichi le fonti di rischio del progetto e ne</w:t>
      </w:r>
      <w:r w:rsidR="003730B1" w:rsidRPr="00A07CDB">
        <w:rPr>
          <w:i/>
        </w:rPr>
        <w:t xml:space="preserve"> </w:t>
      </w:r>
      <w:r w:rsidR="007A0904" w:rsidRPr="00A07CDB">
        <w:rPr>
          <w:i/>
        </w:rPr>
        <w:t>quantifichi l’impatto sui costi ed i tempi di riferimento del progetto.</w:t>
      </w:r>
      <w:r w:rsidR="007E541A" w:rsidRPr="007E541A">
        <w:rPr>
          <w:i/>
        </w:rPr>
        <w:t xml:space="preserve"> L’analisi dovrà basarsi sui</w:t>
      </w:r>
      <w:r w:rsidR="007E541A">
        <w:rPr>
          <w:i/>
        </w:rPr>
        <w:t xml:space="preserve"> </w:t>
      </w:r>
      <w:r w:rsidR="007E541A" w:rsidRPr="007E541A">
        <w:rPr>
          <w:i/>
        </w:rPr>
        <w:t>principi dello standard ECSS</w:t>
      </w:r>
      <w:r w:rsidR="007E541A">
        <w:rPr>
          <w:i/>
        </w:rPr>
        <w:t>.</w:t>
      </w:r>
    </w:p>
    <w:p w14:paraId="264A9823" w14:textId="16F0C9DB" w:rsidR="00045543" w:rsidRPr="00A07CDB" w:rsidRDefault="001C61D0">
      <w:r w:rsidRPr="00A07CDB">
        <w:br w:type="page"/>
      </w:r>
    </w:p>
    <w:p w14:paraId="01890F3E" w14:textId="77777777" w:rsidR="00045543" w:rsidRPr="00A07CDB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Pr="00D056FA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15422686"/>
      <w:r w:rsidRPr="00D056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1: Work Breakdown </w:t>
      </w:r>
      <w:proofErr w:type="spellStart"/>
      <w:r w:rsidRPr="00D056FA"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3"/>
      <w:proofErr w:type="spellEnd"/>
    </w:p>
    <w:p w14:paraId="118FCC69" w14:textId="21C08334" w:rsidR="00045543" w:rsidRPr="00D056FA" w:rsidRDefault="00045543" w:rsidP="00045543"/>
    <w:p w14:paraId="65144699" w14:textId="036A978C" w:rsidR="001C61D0" w:rsidRPr="00D056FA" w:rsidRDefault="001C61D0" w:rsidP="00045543"/>
    <w:p w14:paraId="6843BAF5" w14:textId="77777777" w:rsidR="00045543" w:rsidRPr="00D056FA" w:rsidRDefault="00045543"/>
    <w:p w14:paraId="137EC2C6" w14:textId="0102ECD1" w:rsidR="00045543" w:rsidRPr="00D056FA" w:rsidRDefault="00045543">
      <w:r w:rsidRPr="00D056FA"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3504E" w14:paraId="02B7B4FF" w14:textId="77777777" w:rsidTr="001C61D0">
        <w:tc>
          <w:tcPr>
            <w:tcW w:w="4740" w:type="dxa"/>
          </w:tcPr>
          <w:p w14:paraId="16BB4EC2" w14:textId="0A91B94F" w:rsidR="00A742A3" w:rsidRPr="00D056FA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D056FA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A07CDB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323224641"/>
      <w:bookmarkStart w:id="35" w:name="_Toc115422687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A07CDB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4"/>
      <w:bookmarkEnd w:id="35"/>
      <w:r w:rsidR="007712A9"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A07CDB" w:rsidRDefault="00FB056D" w:rsidP="00FB056D"/>
    <w:p w14:paraId="56233670" w14:textId="77777777" w:rsidR="007712A9" w:rsidRPr="00A07CDB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A07CDB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A07CDB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A07CDB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07CDB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="007712A9" w:rsidRPr="00A07CDB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A07CDB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A07CDB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A07CDB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A07CDB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A07CDB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A07CDB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A07CDB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A07CDB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A07CDB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A07CDB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A07CDB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A07CDB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A07CDB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A07CDB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A07CDB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A07CDB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Pr="00A07CDB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Pr="00A07CDB" w:rsidRDefault="00DB01A0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38E29467" w14:textId="77777777" w:rsidR="00045543" w:rsidRPr="00A07CDB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A07CDB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15422688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3: Pianificazione di dettaglio</w:t>
      </w:r>
      <w:bookmarkEnd w:id="36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Pr="00A07CDB" w:rsidRDefault="00045543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15AA65F8" w14:textId="4364A4DE" w:rsidR="00045543" w:rsidRPr="00A07CDB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A07CDB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323224636"/>
      <w:bookmarkStart w:id="38" w:name="_Toc115422689"/>
      <w:bookmarkStart w:id="39" w:name="_Hlk11527903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4: Elenco deliverables da consegnare</w:t>
      </w:r>
      <w:bookmarkEnd w:id="37"/>
      <w:bookmarkEnd w:id="38"/>
    </w:p>
    <w:bookmarkEnd w:id="39"/>
    <w:p w14:paraId="6F513434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A07CDB" w14:paraId="12F24A1E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A07CDB" w14:paraId="13657E26" w14:textId="77777777" w:rsidTr="003E5BA9">
        <w:tc>
          <w:tcPr>
            <w:tcW w:w="1249" w:type="dxa"/>
            <w:shd w:val="clear" w:color="auto" w:fill="auto"/>
          </w:tcPr>
          <w:p w14:paraId="741227B4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3DC41A5D" w14:textId="77777777" w:rsidTr="003E5BA9">
        <w:tc>
          <w:tcPr>
            <w:tcW w:w="1249" w:type="dxa"/>
            <w:shd w:val="clear" w:color="auto" w:fill="auto"/>
          </w:tcPr>
          <w:p w14:paraId="37A529A2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30ABA460" w14:textId="77777777" w:rsidTr="003E5BA9">
        <w:tc>
          <w:tcPr>
            <w:tcW w:w="1249" w:type="dxa"/>
            <w:shd w:val="clear" w:color="auto" w:fill="auto"/>
          </w:tcPr>
          <w:p w14:paraId="273426B9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A07CDB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295A992A" w14:textId="77777777" w:rsidTr="003E5BA9">
        <w:tc>
          <w:tcPr>
            <w:tcW w:w="1249" w:type="dxa"/>
            <w:shd w:val="clear" w:color="auto" w:fill="auto"/>
          </w:tcPr>
          <w:p w14:paraId="43CDBD3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A07CDB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A07CDB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Pr="00A07CDB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A07CDB" w14:paraId="1BB44204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Deliverable</w:t>
            </w:r>
          </w:p>
        </w:tc>
      </w:tr>
      <w:tr w:rsidR="00045543" w:rsidRPr="00A07CDB" w14:paraId="5C0D8D48" w14:textId="77777777" w:rsidTr="003E5BA9">
        <w:tc>
          <w:tcPr>
            <w:tcW w:w="1249" w:type="dxa"/>
            <w:shd w:val="clear" w:color="auto" w:fill="auto"/>
          </w:tcPr>
          <w:p w14:paraId="6D55613A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601DEEC7" w14:textId="77777777" w:rsidTr="003E5BA9">
        <w:tc>
          <w:tcPr>
            <w:tcW w:w="1249" w:type="dxa"/>
            <w:shd w:val="clear" w:color="auto" w:fill="auto"/>
          </w:tcPr>
          <w:p w14:paraId="0EF1DD99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6B4655E3" w14:textId="77777777" w:rsidTr="003E5BA9">
        <w:tc>
          <w:tcPr>
            <w:tcW w:w="1249" w:type="dxa"/>
            <w:shd w:val="clear" w:color="auto" w:fill="auto"/>
          </w:tcPr>
          <w:p w14:paraId="775E3217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A07CDB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3E5BA9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FA2A66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16E8E6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0FF1FA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60C2E8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EAD2A1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D4C9FC" w14:textId="0B220372" w:rsidR="00A07CDB" w:rsidRP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115422690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Albero del prodotto</w:t>
      </w:r>
      <w:bookmarkEnd w:id="40"/>
    </w:p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5AE6" w14:textId="77777777" w:rsidR="00201FEA" w:rsidRDefault="00201FEA" w:rsidP="0023258C">
      <w:pPr>
        <w:spacing w:after="0" w:line="240" w:lineRule="auto"/>
      </w:pPr>
      <w:r>
        <w:separator/>
      </w:r>
    </w:p>
  </w:endnote>
  <w:endnote w:type="continuationSeparator" w:id="0">
    <w:p w14:paraId="02E2D778" w14:textId="77777777" w:rsidR="00201FEA" w:rsidRDefault="00201FEA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8516" w14:textId="77777777" w:rsidR="00201FEA" w:rsidRDefault="00201FEA" w:rsidP="0023258C">
      <w:pPr>
        <w:spacing w:after="0" w:line="240" w:lineRule="auto"/>
      </w:pPr>
      <w:r>
        <w:separator/>
      </w:r>
    </w:p>
  </w:footnote>
  <w:footnote w:type="continuationSeparator" w:id="0">
    <w:p w14:paraId="17D520EF" w14:textId="77777777" w:rsidR="00201FEA" w:rsidRDefault="00201FEA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695269B8" w:rsidR="003E5BA9" w:rsidRPr="00E33B0F" w:rsidRDefault="003E5BA9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A0E3FF0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6C314A4"/>
    <w:multiLevelType w:val="hybridMultilevel"/>
    <w:tmpl w:val="AC0241E6"/>
    <w:lvl w:ilvl="0" w:tplc="57FE418A">
      <w:numFmt w:val="bullet"/>
      <w:lvlText w:val="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220"/>
    <w:multiLevelType w:val="hybridMultilevel"/>
    <w:tmpl w:val="85385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1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20"/>
  </w:num>
  <w:num w:numId="5">
    <w:abstractNumId w:val="2"/>
  </w:num>
  <w:num w:numId="6">
    <w:abstractNumId w:val="16"/>
  </w:num>
  <w:num w:numId="7">
    <w:abstractNumId w:val="13"/>
  </w:num>
  <w:num w:numId="8">
    <w:abstractNumId w:val="25"/>
  </w:num>
  <w:num w:numId="9">
    <w:abstractNumId w:val="23"/>
  </w:num>
  <w:num w:numId="10">
    <w:abstractNumId w:val="17"/>
  </w:num>
  <w:num w:numId="11">
    <w:abstractNumId w:val="27"/>
  </w:num>
  <w:num w:numId="12">
    <w:abstractNumId w:val="14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22"/>
  </w:num>
  <w:num w:numId="18">
    <w:abstractNumId w:val="8"/>
  </w:num>
  <w:num w:numId="19">
    <w:abstractNumId w:val="9"/>
  </w:num>
  <w:num w:numId="20">
    <w:abstractNumId w:val="18"/>
  </w:num>
  <w:num w:numId="21">
    <w:abstractNumId w:val="5"/>
  </w:num>
  <w:num w:numId="22">
    <w:abstractNumId w:val="0"/>
  </w:num>
  <w:num w:numId="23">
    <w:abstractNumId w:val="3"/>
  </w:num>
  <w:num w:numId="24">
    <w:abstractNumId w:val="19"/>
  </w:num>
  <w:num w:numId="25">
    <w:abstractNumId w:val="7"/>
  </w:num>
  <w:num w:numId="26">
    <w:abstractNumId w:val="12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849C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1FEA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4A4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0498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2104"/>
    <w:rsid w:val="003E5BA9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020C"/>
    <w:rsid w:val="004F2E48"/>
    <w:rsid w:val="0050181D"/>
    <w:rsid w:val="00504725"/>
    <w:rsid w:val="005051E2"/>
    <w:rsid w:val="00506A15"/>
    <w:rsid w:val="005350B2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E3483"/>
    <w:rsid w:val="006F1B6F"/>
    <w:rsid w:val="007038FB"/>
    <w:rsid w:val="007074D1"/>
    <w:rsid w:val="00716747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B2E08"/>
    <w:rsid w:val="007B7801"/>
    <w:rsid w:val="007C16D0"/>
    <w:rsid w:val="007D47E5"/>
    <w:rsid w:val="007E019C"/>
    <w:rsid w:val="007E541A"/>
    <w:rsid w:val="007F093D"/>
    <w:rsid w:val="007F43DE"/>
    <w:rsid w:val="007F6791"/>
    <w:rsid w:val="007F7AFF"/>
    <w:rsid w:val="008034F1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16B7E"/>
    <w:rsid w:val="00924465"/>
    <w:rsid w:val="009337A8"/>
    <w:rsid w:val="009424D9"/>
    <w:rsid w:val="00943FB5"/>
    <w:rsid w:val="00946706"/>
    <w:rsid w:val="00955C29"/>
    <w:rsid w:val="00961643"/>
    <w:rsid w:val="0096732F"/>
    <w:rsid w:val="00972D89"/>
    <w:rsid w:val="0097409B"/>
    <w:rsid w:val="00985433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07CDB"/>
    <w:rsid w:val="00A155BF"/>
    <w:rsid w:val="00A17B61"/>
    <w:rsid w:val="00A21F05"/>
    <w:rsid w:val="00A2422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33E3E"/>
    <w:rsid w:val="00B40653"/>
    <w:rsid w:val="00B5669D"/>
    <w:rsid w:val="00B57FF5"/>
    <w:rsid w:val="00B64D54"/>
    <w:rsid w:val="00B67432"/>
    <w:rsid w:val="00B82452"/>
    <w:rsid w:val="00B914C6"/>
    <w:rsid w:val="00B91FE4"/>
    <w:rsid w:val="00BA68E2"/>
    <w:rsid w:val="00BA7858"/>
    <w:rsid w:val="00BA7B59"/>
    <w:rsid w:val="00BB5B6B"/>
    <w:rsid w:val="00BB68C1"/>
    <w:rsid w:val="00BC235C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5855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56FA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1D58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494"/>
    <w:rsid w:val="00E20E5E"/>
    <w:rsid w:val="00E22030"/>
    <w:rsid w:val="00E33B0F"/>
    <w:rsid w:val="00E35464"/>
    <w:rsid w:val="00E545BA"/>
    <w:rsid w:val="00E614CF"/>
    <w:rsid w:val="00E66174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3504E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D686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2049-18C9-4DCC-9B92-519AF3A9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Cardone Mauro</cp:lastModifiedBy>
  <cp:revision>10</cp:revision>
  <dcterms:created xsi:type="dcterms:W3CDTF">2022-09-30T07:09:00Z</dcterms:created>
  <dcterms:modified xsi:type="dcterms:W3CDTF">2024-01-08T15:34:00Z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