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D26DE" w14:textId="3AFBB19D" w:rsidR="008B6DA7" w:rsidRDefault="008B6DA7"/>
    <w:p w14:paraId="64D9B211" w14:textId="0E9134CF" w:rsidR="00CE3E2D" w:rsidRDefault="00CE3E2D"/>
    <w:p w14:paraId="66962C54" w14:textId="77777777" w:rsidR="00CE3E2D" w:rsidRDefault="00CE3E2D" w:rsidP="00CE3E2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2A2F7F3D" w14:textId="77777777" w:rsidR="00CE3E2D" w:rsidRDefault="00CE3E2D" w:rsidP="00CE3E2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7B311023" w14:textId="77777777" w:rsidR="00CE3E2D" w:rsidRDefault="00CE3E2D" w:rsidP="00CE3E2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24450BC6" w14:textId="77777777" w:rsidR="00CE3E2D" w:rsidRDefault="00CE3E2D" w:rsidP="00CE3E2D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7E1648E" w14:textId="77777777" w:rsidR="00CE3E2D" w:rsidRDefault="00CE3E2D" w:rsidP="00CE3E2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CDB42D9" w14:textId="77777777" w:rsidR="00CE3E2D" w:rsidRDefault="00CE3E2D" w:rsidP="00CE3E2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2A05F91" w14:textId="77777777" w:rsidR="00CE3E2D" w:rsidRDefault="00CE3E2D" w:rsidP="00CE3E2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2 posti a tempo pieno e indeterminato nell’Agenzia Spaziale Italiana, nel profilo di C.T.E.R., VI livello professionale – </w:t>
      </w:r>
      <w:r w:rsidRPr="00052A92">
        <w:rPr>
          <w:rFonts w:ascii="Book Antiqua" w:hAnsi="Book Antiqua"/>
          <w:sz w:val="22"/>
          <w:szCs w:val="22"/>
        </w:rPr>
        <w:t>Area Scienza e Ricerca</w:t>
      </w:r>
      <w:r w:rsidRPr="00052A92"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4D7F0455" w14:textId="77777777" w:rsidR="00CE3E2D" w:rsidRDefault="00CE3E2D" w:rsidP="00CE3E2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1CD615BC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CTER…</w:t>
      </w:r>
    </w:p>
    <w:p w14:paraId="5C0C9381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69839D45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79353EFF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0ABEC22A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532B6CBF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43F7AAA9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0F5AF5FB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2F9B56D5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rif.</w:t>
      </w:r>
      <w:proofErr w:type="spellEnd"/>
      <w:r>
        <w:rPr>
          <w:rFonts w:ascii="Book Antiqua" w:hAnsi="Book Antiqua"/>
          <w:sz w:val="22"/>
          <w:szCs w:val="22"/>
        </w:rPr>
        <w:t xml:space="preserve"> art. 1, comma 3, lett. f), punto i), del presente bando);</w:t>
      </w:r>
    </w:p>
    <w:p w14:paraId="755EE924" w14:textId="77777777" w:rsidR="00CE3E2D" w:rsidRDefault="00CE3E2D" w:rsidP="00CE3E2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relativamente al profilo per il quale si concorre, come richiesta, dall’art. 1, comma 3, lett. f), punti ii) e iii) del presente bando;</w:t>
      </w:r>
    </w:p>
    <w:p w14:paraId="5522FA05" w14:textId="77777777" w:rsidR="00CE3E2D" w:rsidRDefault="00CE3E2D" w:rsidP="00CE3E2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39DE7A0B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6FCC4E0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A1986CA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5054BCD0" w14:textId="77777777" w:rsidR="00CE3E2D" w:rsidRDefault="00CE3E2D" w:rsidP="00CE3E2D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5DDC51B3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68372D92" w14:textId="77777777" w:rsidR="00CE3E2D" w:rsidRDefault="00CE3E2D" w:rsidP="00CE3E2D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27DC294F" w14:textId="77777777" w:rsidR="00CE3E2D" w:rsidRDefault="00CE3E2D" w:rsidP="00CE3E2D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4298B6C" w14:textId="77777777" w:rsidR="00CE3E2D" w:rsidRDefault="00CE3E2D" w:rsidP="00CE3E2D">
      <w:pPr>
        <w:numPr>
          <w:ilvl w:val="0"/>
          <w:numId w:val="1"/>
        </w:numPr>
        <w:ind w:righ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necessitare delle seguenti misure dispensative e/o dei seguenti strumenti compensativi e/o tempi aggiuntivi, ai sensi dell’art. 3, comma 4-bis del decreto-legge 9 giugno 2021, n. 80.</w:t>
      </w:r>
    </w:p>
    <w:p w14:paraId="08D69244" w14:textId="77777777" w:rsidR="00CE3E2D" w:rsidRDefault="00CE3E2D" w:rsidP="00CE3E2D">
      <w:pPr>
        <w:ind w:left="720" w:right="140"/>
        <w:jc w:val="both"/>
        <w:rPr>
          <w:rFonts w:ascii="Book Antiqua" w:hAnsi="Book Antiqua"/>
          <w:sz w:val="22"/>
          <w:szCs w:val="22"/>
        </w:rPr>
      </w:pPr>
    </w:p>
    <w:p w14:paraId="2AB600FD" w14:textId="77777777" w:rsidR="00CE3E2D" w:rsidRDefault="00CE3E2D" w:rsidP="00CE3E2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350ABED" w14:textId="77777777" w:rsidR="00CE3E2D" w:rsidRDefault="00CE3E2D" w:rsidP="00CE3E2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68E0578C" w14:textId="77777777" w:rsidR="00CE3E2D" w:rsidRDefault="00CE3E2D" w:rsidP="00CE3E2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18B7566" w14:textId="77777777" w:rsidR="00CE3E2D" w:rsidRDefault="00CE3E2D" w:rsidP="00CE3E2D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E236DDE" w14:textId="77777777" w:rsidR="00CE3E2D" w:rsidRDefault="00CE3E2D" w:rsidP="00CE3E2D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03AD71D" w14:textId="77777777" w:rsidR="00CE3E2D" w:rsidRDefault="00CE3E2D" w:rsidP="00CE3E2D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3C5B1CF9" w14:textId="77777777" w:rsidR="00CE3E2D" w:rsidRDefault="00CE3E2D" w:rsidP="00CE3E2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0E734118" w14:textId="77777777" w:rsidR="00CE3E2D" w:rsidRDefault="00CE3E2D" w:rsidP="00CE3E2D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7694F7E1" w14:textId="77777777" w:rsidR="00CE3E2D" w:rsidRDefault="00CE3E2D" w:rsidP="00CE3E2D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4BF65B7D" w14:textId="77777777" w:rsidR="00CE3E2D" w:rsidRDefault="00CE3E2D" w:rsidP="00CE3E2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4520A1DA" w14:textId="77777777" w:rsidR="00CE3E2D" w:rsidRDefault="00CE3E2D" w:rsidP="00CE3E2D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FEE0110" w14:textId="77777777" w:rsidR="00CE3E2D" w:rsidRDefault="00CE3E2D" w:rsidP="00CE3E2D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38AB86A0" w14:textId="77777777" w:rsidR="00CE3E2D" w:rsidRDefault="00CE3E2D" w:rsidP="00CE3E2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7586A5D" w14:textId="77777777" w:rsidR="00CE3E2D" w:rsidRDefault="00CE3E2D" w:rsidP="00CE3E2D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05F53B25" w14:textId="77777777" w:rsidR="00CE3E2D" w:rsidRDefault="00CE3E2D" w:rsidP="00CE3E2D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2BEAA740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41F0D8D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657C91F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0CB5725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3DAF8B6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28448E5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7ED2672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FE8D886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2C7894A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BEA91FB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0EF2992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21A9948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17757CB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A6FCB28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DD19127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BBA53EB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632348A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F1667A0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99248A1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BF92AB9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0E8B3B3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A42D895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17B9E06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E6A3A79" w14:textId="77777777" w:rsidR="00CE3E2D" w:rsidRDefault="00CE3E2D" w:rsidP="00CE3E2D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C521C2F" w14:textId="77777777" w:rsidR="00CE3E2D" w:rsidRDefault="00CE3E2D" w:rsidP="00CE3E2D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73A39BA0" w14:textId="77777777" w:rsidR="00CE3E2D" w:rsidRDefault="00CE3E2D">
      <w:bookmarkStart w:id="0" w:name="_GoBack"/>
      <w:bookmarkEnd w:id="0"/>
    </w:p>
    <w:sectPr w:rsidR="00CE3E2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5D5FA" w14:textId="77777777" w:rsidR="00CE3E2D" w:rsidRDefault="00CE3E2D" w:rsidP="00CE3E2D">
      <w:r>
        <w:separator/>
      </w:r>
    </w:p>
  </w:endnote>
  <w:endnote w:type="continuationSeparator" w:id="0">
    <w:p w14:paraId="5D5562E7" w14:textId="77777777" w:rsidR="00CE3E2D" w:rsidRDefault="00CE3E2D" w:rsidP="00CE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958CE" w14:textId="77777777" w:rsidR="00CE3E2D" w:rsidRDefault="00CE3E2D" w:rsidP="00CE3E2D">
      <w:r>
        <w:separator/>
      </w:r>
    </w:p>
  </w:footnote>
  <w:footnote w:type="continuationSeparator" w:id="0">
    <w:p w14:paraId="2B2FE3E2" w14:textId="77777777" w:rsidR="00CE3E2D" w:rsidRDefault="00CE3E2D" w:rsidP="00CE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37A8" w14:textId="77777777" w:rsidR="00CE3E2D" w:rsidRDefault="00CE3E2D" w:rsidP="00CE3E2D">
    <w:pPr>
      <w:jc w:val="right"/>
      <w:rPr>
        <w:rFonts w:ascii="Book Antiqua" w:hAnsi="Book Antiqua"/>
        <w:sz w:val="28"/>
        <w:szCs w:val="28"/>
      </w:rPr>
    </w:pPr>
    <w:bookmarkStart w:id="1" w:name="_Hlk127541008"/>
    <w:r>
      <w:rPr>
        <w:rFonts w:ascii="Book Antiqua" w:hAnsi="Book Antiqua"/>
        <w:sz w:val="24"/>
        <w:szCs w:val="28"/>
      </w:rPr>
      <w:t>ALLEGATO A</w:t>
    </w:r>
  </w:p>
  <w:p w14:paraId="1176A946" w14:textId="0F294AD9" w:rsidR="00CE3E2D" w:rsidRPr="00CE3E2D" w:rsidRDefault="00CE3E2D" w:rsidP="00CE3E2D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7/2023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66"/>
    <w:rsid w:val="00687566"/>
    <w:rsid w:val="008B6DA7"/>
    <w:rsid w:val="00C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8A2B"/>
  <w15:chartTrackingRefBased/>
  <w15:docId w15:val="{4979BA9D-255F-436C-A15B-165B9DC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3E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E2D"/>
  </w:style>
  <w:style w:type="paragraph" w:styleId="Pidipagina">
    <w:name w:val="footer"/>
    <w:basedOn w:val="Normale"/>
    <w:link w:val="PidipaginaCarattere"/>
    <w:uiPriority w:val="99"/>
    <w:unhideWhenUsed/>
    <w:rsid w:val="00CE3E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2023-05-02T06:59:00Z</dcterms:created>
  <dcterms:modified xsi:type="dcterms:W3CDTF">2023-05-02T06:59:00Z</dcterms:modified>
</cp:coreProperties>
</file>