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97DED" w:rsidR="00B70638" w:rsidP="00897DED" w:rsidRDefault="00B70638" w14:paraId="4CD59739" w14:textId="77777777">
      <w:pPr>
        <w:tabs>
          <w:tab w:val="left" w:pos="1397"/>
        </w:tabs>
        <w:spacing w:after="200"/>
        <w:rPr>
          <w:rFonts w:ascii="Calibri" w:hAnsi="Calibri"/>
          <w:b/>
          <w:bCs/>
          <w:sz w:val="22"/>
          <w:szCs w:val="22"/>
          <w:lang w:eastAsia="en-US"/>
        </w:rPr>
      </w:pPr>
      <w:bookmarkStart w:name="_Hlk38551950" w:id="0"/>
      <w:r w:rsidRPr="00897DED">
        <w:rPr>
          <w:rFonts w:ascii="Calibri" w:hAnsi="Calibri"/>
          <w:b/>
          <w:bCs/>
          <w:lang w:eastAsia="en-US"/>
        </w:rPr>
        <w:tab/>
      </w:r>
      <w:r w:rsidRPr="00897DED">
        <w:rPr>
          <w:rFonts w:ascii="Calibri" w:hAnsi="Calibri"/>
          <w:b/>
          <w:bCs/>
          <w:sz w:val="22"/>
          <w:szCs w:val="22"/>
          <w:lang w:eastAsia="en-US"/>
        </w:rPr>
        <w:t>Per ciascuna IMPRESA/impresa RTI/impresa CONSORZIO ORDINARIO e GEIE/</w:t>
      </w:r>
    </w:p>
    <w:p w:rsidRPr="00897DED" w:rsidR="00B70638" w:rsidP="00897DED" w:rsidRDefault="00B70638" w14:paraId="39173548" w14:textId="77777777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Impresa esecutrice in Consorzio di Cooperative/Consorzio Stabile</w:t>
      </w:r>
    </w:p>
    <w:p w:rsidRPr="00897DED" w:rsidR="00B70638" w:rsidP="00897DED" w:rsidRDefault="00B70638" w14:paraId="4A63E140" w14:textId="77777777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Autodichiarazione sostitutiva</w:t>
      </w:r>
    </w:p>
    <w:p w:rsidRPr="00897DED" w:rsidR="00B70638" w:rsidP="00897DED" w:rsidRDefault="00B70638" w14:paraId="74C522C6" w14:textId="77777777">
      <w:pPr>
        <w:spacing w:after="200"/>
        <w:jc w:val="center"/>
        <w:rPr>
          <w:rFonts w:ascii="Calibri" w:hAnsi="Calibri"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ALL’AGENZIA SPAZIALE ITALIANA</w:t>
      </w:r>
    </w:p>
    <w:p w:rsidRPr="00897DED" w:rsidR="00B70638" w:rsidP="00897DED" w:rsidRDefault="00B70638" w14:paraId="49D3ED8E" w14:textId="77777777">
      <w:pPr>
        <w:spacing w:after="200"/>
        <w:jc w:val="center"/>
        <w:rPr>
          <w:rFonts w:ascii="Calibri" w:hAnsi="Calibri"/>
          <w:b/>
          <w:bCs/>
          <w:sz w:val="22"/>
          <w:szCs w:val="22"/>
          <w:lang w:eastAsia="en-US"/>
        </w:rPr>
      </w:pPr>
      <w:r w:rsidRPr="00897DED">
        <w:rPr>
          <w:rFonts w:ascii="Calibri" w:hAnsi="Calibri"/>
          <w:b/>
          <w:bCs/>
          <w:sz w:val="22"/>
          <w:szCs w:val="22"/>
          <w:lang w:eastAsia="en-US"/>
        </w:rPr>
        <w:t>Viale del Politecnico s.n.c.</w:t>
      </w:r>
    </w:p>
    <w:p w:rsidRPr="00821B9D" w:rsidR="00513968" w:rsidP="663DB5F2" w:rsidRDefault="00513968" w14:paraId="0259A216" w14:textId="1C25839B">
      <w:pPr>
        <w:pStyle w:val="Normale"/>
        <w:spacing w:after="200"/>
        <w:jc w:val="both"/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</w:pPr>
      <w:bookmarkStart w:name="_Hlk67503248" w:id="1"/>
      <w:r w:rsidRPr="663DB5F2" w:rsidR="00513968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Procedura aperta ai sensi di quanto previsto dagli artt. 60 e 95, comma 2, del D.lgs. 18 aprile 2016 n. 50 </w:t>
      </w:r>
      <w:r w:rsidRPr="663DB5F2" w:rsidR="00513968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 xml:space="preserve">per </w:t>
      </w:r>
      <w:r w:rsidRPr="663DB5F2" w:rsidR="00821B9D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>l’appalto del servizio di somministrazione di lavoro temporaneo presso l’Agenzia Spaziale Italiana per la durata di un anno – con opzione di rinnovo per un ulteriore anno - con decorrenza presunta dal 01/10/2022.</w:t>
      </w:r>
      <w:r w:rsidRPr="663DB5F2" w:rsidR="00821B9D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 xml:space="preserve"> 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C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IG n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. 9126258A57.</w:t>
      </w:r>
    </w:p>
    <w:bookmarkEnd w:id="1"/>
    <w:p w:rsidR="663DB5F2" w:rsidP="663DB5F2" w:rsidRDefault="663DB5F2" w14:paraId="0735CA07" w14:textId="5719D544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03FD51D0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:rsidRPr="00243AFD" w:rsidR="00B70638" w:rsidP="00897DED" w:rsidRDefault="00B70638" w14:paraId="28385DB9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:rsidRPr="00243AFD" w:rsidR="00B70638" w:rsidP="00897DED" w:rsidRDefault="00B70638" w14:paraId="15704EC9" w14:textId="77777777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>____________________ in qualità di (</w:t>
      </w:r>
      <w:r w:rsidRPr="00243AFD">
        <w:rPr>
          <w:rFonts w:ascii="Calibri" w:hAnsi="Calibri" w:cs="Calibri"/>
          <w:i/>
          <w:iCs/>
          <w:sz w:val="22"/>
          <w:szCs w:val="22"/>
          <w:lang w:eastAsia="en-US"/>
        </w:rPr>
        <w:t>carica sociale)________________________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</w:t>
      </w:r>
    </w:p>
    <w:p w:rsidRPr="00243AFD" w:rsidR="00B70638" w:rsidP="00897DED" w:rsidRDefault="00B70638" w14:paraId="108B40ED" w14:textId="77777777">
      <w:pPr>
        <w:tabs>
          <w:tab w:val="left" w:pos="9356"/>
        </w:tabs>
        <w:spacing w:after="200" w:line="360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494677A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R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eferente per la gara 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Nome e Cognome______________________________________________ </w:t>
      </w:r>
    </w:p>
    <w:p w:rsidRPr="00243AFD" w:rsidR="00B70638" w:rsidP="00897DED" w:rsidRDefault="00B70638" w14:paraId="2F68F3F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:rsidRPr="00243AFD" w:rsidR="00B70638" w:rsidP="00897DED" w:rsidRDefault="00B70638" w14:paraId="6863602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Via______________________________________Città____________________________________</w:t>
      </w:r>
    </w:p>
    <w:p w:rsidRPr="00243AFD" w:rsidR="00B70638" w:rsidP="00897DED" w:rsidRDefault="00B70638" w14:paraId="476DB9A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:rsidRPr="00243AFD" w:rsidR="00B70638" w:rsidP="00897DED" w:rsidRDefault="00B70638" w14:paraId="5778EA1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360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n.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cell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. ______________________________ indirizzo PEC________________________________ </w:t>
      </w:r>
    </w:p>
    <w:p w:rsidRPr="00243AFD" w:rsidR="00B70638" w:rsidP="00897DED" w:rsidRDefault="00B70638" w14:paraId="54B8DF00" w14:textId="77777777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Pr="00243AFD" w:rsidR="00B70638" w:rsidP="00897DED" w:rsidRDefault="00B70638" w14:paraId="534FE5C1" w14:textId="77777777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RELATIVAMENTE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alla gara di cui all’oggetto, e</w:t>
      </w:r>
    </w:p>
    <w:p w:rsidRPr="00243AFD" w:rsidR="00B70638" w:rsidP="00897DED" w:rsidRDefault="00B70638" w14:paraId="3B2E0663" w14:textId="77777777">
      <w:pPr>
        <w:tabs>
          <w:tab w:val="center" w:pos="4819"/>
          <w:tab w:val="left" w:pos="6045"/>
        </w:tabs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ab/>
      </w:r>
    </w:p>
    <w:p w:rsidRPr="00243AFD" w:rsidR="00B70638" w:rsidP="00897DED" w:rsidRDefault="00B70638" w14:paraId="6FB7E5A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43AFD">
        <w:rPr>
          <w:rFonts w:ascii="Calibri" w:hAnsi="Calibri" w:cs="Calibr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Pr="00243AFD" w:rsidR="00B70638" w:rsidP="00897DED" w:rsidRDefault="00B70638" w14:paraId="7CF2CB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EECE1"/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897DED" w:rsidR="00B70638" w:rsidTr="00061392" w14:paraId="7D2745DB" w14:textId="77777777">
        <w:trPr>
          <w:trHeight w:val="248"/>
        </w:trPr>
        <w:tc>
          <w:tcPr>
            <w:tcW w:w="9778" w:type="dxa"/>
            <w:shd w:val="clear" w:color="auto" w:fill="EEECE1"/>
          </w:tcPr>
          <w:p w:rsidRPr="00243AFD" w:rsidR="00B70638" w:rsidP="00897DED" w:rsidRDefault="00B70638" w14:paraId="09863837" w14:textId="7777777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hAnsi="Calibri" w:cs="Calibri"/>
                <w:b/>
                <w:lang w:eastAsia="en-US"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:rsidRPr="00243AFD" w:rsidR="00B70638" w:rsidP="00897DED" w:rsidRDefault="00B70638" w14:paraId="66AFE562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04FFC024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 </w:t>
      </w:r>
      <w:r w:rsidRPr="00243AFD" w:rsidR="00AB6575">
        <w:rPr>
          <w:rFonts w:ascii="Calibri" w:hAnsi="Calibri" w:cs="Calibri"/>
          <w:bCs/>
          <w:sz w:val="22"/>
          <w:szCs w:val="22"/>
          <w:lang w:eastAsia="en-US"/>
        </w:rPr>
        <w:t>di non incorrere nelle cause di esclusione di cui all’art. 80, comma 1 lett. b-bis) e comma 5 lett. c-bis), c-ter), c-quater), f-bis) e f-ter) del Codice;</w:t>
      </w:r>
      <w:r w:rsidR="00AB6575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:rsidRPr="00243AFD" w:rsidR="00B70638" w:rsidP="00897DED" w:rsidRDefault="00B70638" w14:paraId="627AC8E4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2. </w:t>
      </w:r>
      <w:r w:rsidR="00AB6575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remunerativa l’offerta economica presentata giacché per la sua formulazione ha preso atto e tenuto conto:</w:t>
      </w:r>
    </w:p>
    <w:p w:rsidRPr="00243AFD" w:rsidR="00B70638" w:rsidP="00897DED" w:rsidRDefault="00B70638" w14:paraId="1B79CC4A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a) 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:rsidRPr="00243AFD" w:rsidR="00B70638" w:rsidP="00897DED" w:rsidRDefault="00B70638" w14:paraId="2A9EF738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b) di tutte le circostanze generali, particolari e locali, nessuna esclusa ed eccettuata che possono avere influito o influire sia sulla prestazione dei servizi/fornitura, sia sulla determinazione della propria offerta. </w:t>
      </w:r>
    </w:p>
    <w:p w:rsidRPr="00243AFD" w:rsidR="00B70638" w:rsidP="00897DED" w:rsidRDefault="00AB6575" w14:paraId="2F7EEBFF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di essere edotto degli obblighi derivanti dal codice di comportamento adottato dall’Agenzia Spaziale Italiana approvato il 30.05.2014 ed entrato in vigore il 17.06.2014 (aggiornato al 6 febbraio 2018, disponibile sul sito dell’ASI) e dichiara:</w:t>
      </w:r>
    </w:p>
    <w:p w:rsidRPr="00243AFD" w:rsidR="00B70638" w:rsidP="00897DED" w:rsidRDefault="00B70638" w14:paraId="33306882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non trovarsi per quanto di sua conoscenza, in situazioni di conflitto di interessi, anche potenziali, di qualsiasi natura, anche non patrimoniali, ai sensi del vigente codice di comportamento;</w:t>
      </w:r>
    </w:p>
    <w:p w:rsidRPr="00243AFD" w:rsidR="00B70638" w:rsidP="00897DED" w:rsidRDefault="00B70638" w14:paraId="63261905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-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:rsidRPr="00243AFD" w:rsidR="00B70638" w:rsidP="00897DED" w:rsidRDefault="00B70638" w14:paraId="479AADD5" w14:textId="77777777">
      <w:pPr>
        <w:spacing w:after="200" w:line="276" w:lineRule="auto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e si impegna, in caso di aggiudicazione, ad osservare e a far osservare ai propri dipendenti e collaboratori il suddetto codice, pena la risoluzione del contratto; </w:t>
      </w:r>
    </w:p>
    <w:p w:rsidRPr="00243AFD" w:rsidR="00B70638" w:rsidP="00897DED" w:rsidRDefault="00AB6575" w14:paraId="140B9621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 xml:space="preserve">di accettare, senza condizione o riserva alcuna, tutte le norme e disposizioni contenute nella documentazione di gara di cui al punto 3 della richiesta di offerta;  </w:t>
      </w:r>
    </w:p>
    <w:p w:rsidRPr="00243AFD" w:rsidR="00B70638" w:rsidP="00897DED" w:rsidRDefault="00AB6575" w14:paraId="1B8B29FC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di avere la perfetta conoscenza delle norme generali e particolari che regolano l'appalto oltre che di tutti gli obblighi derivanti dalle prescrizioni degli atti di gara;</w:t>
      </w:r>
    </w:p>
    <w:p w:rsidRPr="00243AFD" w:rsidR="00B70638" w:rsidP="00897DED" w:rsidRDefault="00AB6575" w14:paraId="44D672A7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6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di non incorrere nei divieti di partecipazione multipla di cui all’art. 48 del codice;</w:t>
      </w:r>
    </w:p>
    <w:p w:rsidRPr="00243AFD" w:rsidR="00B70638" w:rsidP="00897DED" w:rsidRDefault="00AB6575" w14:paraId="71F93CCB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7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di autorizzare l’ASI a trasmettere tramite posta elettronica certificata le comunicazioni di cui all’art. 76 del Codice;</w:t>
      </w:r>
    </w:p>
    <w:p w:rsidRPr="00243AFD" w:rsidR="00B70638" w:rsidP="00897DED" w:rsidRDefault="00AB6575" w14:paraId="019E2692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8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di accettare, in caso di RTI e consorzi, che tutte le comunicazioni formali effettuate dall’ASI relativamente alla gara verranno effettuate esclusivamente alla mandataria;</w:t>
      </w:r>
    </w:p>
    <w:p w:rsidRPr="00243AFD" w:rsidR="00B70638" w:rsidP="00897DED" w:rsidRDefault="00AB6575" w14:paraId="2B3A5508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9</w:t>
      </w:r>
      <w:r w:rsidRPr="00243AFD" w:rsidR="00B70638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 w:rsidR="00B70638">
        <w:rPr>
          <w:rFonts w:ascii="Calibri" w:hAnsi="Calibri" w:cs="Calibri"/>
          <w:bCs/>
          <w:sz w:val="22"/>
          <w:szCs w:val="22"/>
          <w:lang w:eastAsia="en-US"/>
        </w:rPr>
        <w:t>in merito agli obblighi concernenti il segreto d’ufficio, dichiara:</w:t>
      </w:r>
    </w:p>
    <w:p w:rsidRPr="00243AFD" w:rsidR="00B70638" w:rsidP="00897DED" w:rsidRDefault="00B70638" w14:paraId="77DCCAE7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impegnarsi a non divulgare notizie relative alle attività svolte presso gli uffici dell’Agenzia Spaziale Italiana, di cui sia venuta a conoscenza nel corso o a causa della compilazione dell’offerta;</w:t>
      </w:r>
    </w:p>
    <w:p w:rsidRPr="00243AFD" w:rsidR="00B70638" w:rsidP="00897DED" w:rsidRDefault="00B70638" w14:paraId="6C60F1B2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impegnarsi a non eseguire e a non permettere che altri eseguano copia, estratti, note od elaborazioni di qualsiasi genere di atti di cui sia eventualmente venuta in possesso in ragione della compilazione dell’offerta;</w:t>
      </w:r>
    </w:p>
    <w:p w:rsidRPr="00243AFD" w:rsidR="00B70638" w:rsidP="00897DED" w:rsidRDefault="00B70638" w14:paraId="5E251FF1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impegnarsi ad adottare tutte le opportune misure volte a garantire la massima riservatezza sulle informazioni di cui fosse venuta a conoscenza nel corso o a della compilazione dell’offerta;</w:t>
      </w:r>
    </w:p>
    <w:p w:rsidRPr="00243AFD" w:rsidR="00B70638" w:rsidP="00897DED" w:rsidRDefault="00B70638" w14:paraId="51473824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impegnarsi a prescrivere – a tutti i dipendenti ed a tutti coloro, ivi comprese le imprese, gli esperti ed i professionisti, che collaborino alla compilazione dell’offerta – la più rigorosa osservanza dell’obbligo di riservatezza di cui sopra;</w:t>
      </w:r>
    </w:p>
    <w:p w:rsidRPr="00243AFD" w:rsidR="00B70638" w:rsidP="00897DED" w:rsidRDefault="00B70638" w14:paraId="3441A3E1" w14:textId="77777777">
      <w:pPr>
        <w:spacing w:after="200" w:line="276" w:lineRule="auto"/>
        <w:ind w:left="568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Cs/>
          <w:sz w:val="22"/>
          <w:szCs w:val="22"/>
          <w:lang w:eastAsia="en-US"/>
        </w:rPr>
        <w:t>-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impegnarsi a richiamare l’attenzione dei propri dipendenti su quanto disposto dall’art. 326 codice penale che punisce la violazione, l’uso illegittimo e lo sfruttamento di notizie riservate.</w:t>
      </w:r>
    </w:p>
    <w:p w:rsidRPr="00AB6575" w:rsidR="00D10CC1" w:rsidP="00D10CC1" w:rsidRDefault="00D10CC1" w14:paraId="5538D0AB" w14:textId="77777777">
      <w:pPr>
        <w:spacing w:after="200"/>
        <w:ind w:left="284" w:hanging="284"/>
        <w:jc w:val="both"/>
        <w:rPr>
          <w:rFonts w:ascii="Calibri" w:hAnsi="Calibri" w:eastAsia="Calibri" w:cs="Calibri"/>
          <w:b/>
          <w:bCs/>
          <w:sz w:val="22"/>
          <w:szCs w:val="22"/>
          <w:lang w:eastAsia="en-US"/>
        </w:rPr>
      </w:pPr>
      <w:r w:rsidRPr="00AB6575">
        <w:rPr>
          <w:rFonts w:ascii="Calibri" w:hAnsi="Calibri" w:eastAsia="Calibri" w:cs="Calibri"/>
          <w:b/>
          <w:bCs/>
          <w:sz w:val="22"/>
          <w:szCs w:val="22"/>
          <w:lang w:eastAsia="en-US"/>
        </w:rPr>
        <w:t>Per gli operatori economici non residenti e privi di stabile organizzazione in Italia</w:t>
      </w:r>
    </w:p>
    <w:p w:rsidRPr="00AB6575" w:rsidR="00D10CC1" w:rsidP="00E10131" w:rsidRDefault="00D10CC1" w14:paraId="7FAA1977" w14:textId="77777777">
      <w:pPr>
        <w:spacing w:after="200"/>
        <w:jc w:val="both"/>
        <w:rPr>
          <w:rFonts w:ascii="Calibri" w:hAnsi="Calibri" w:eastAsia="Calibri" w:cs="Calibri"/>
          <w:bCs/>
          <w:strike/>
          <w:sz w:val="22"/>
          <w:szCs w:val="22"/>
          <w:lang w:eastAsia="en-US"/>
        </w:rPr>
      </w:pPr>
      <w:r w:rsidRPr="00AB6575">
        <w:rPr>
          <w:rFonts w:ascii="Calibri" w:hAnsi="Calibri" w:eastAsia="Calibri" w:cs="Calibri"/>
          <w:bCs/>
          <w:sz w:val="22"/>
          <w:szCs w:val="22"/>
          <w:lang w:eastAsia="en-US"/>
        </w:rPr>
        <w:t>1</w:t>
      </w:r>
      <w:r w:rsidRPr="00AB6575" w:rsidR="00AB6575">
        <w:rPr>
          <w:rFonts w:ascii="Calibri" w:hAnsi="Calibri" w:eastAsia="Calibri" w:cs="Calibri"/>
          <w:bCs/>
          <w:sz w:val="22"/>
          <w:szCs w:val="22"/>
          <w:lang w:eastAsia="en-US"/>
        </w:rPr>
        <w:t>0</w:t>
      </w:r>
      <w:r w:rsidRPr="00AB6575">
        <w:rPr>
          <w:rFonts w:ascii="Calibri" w:hAnsi="Calibri" w:eastAsia="Calibri" w:cs="Calibri"/>
          <w:bCs/>
          <w:sz w:val="22"/>
          <w:szCs w:val="22"/>
          <w:lang w:eastAsia="en-US"/>
        </w:rPr>
        <w:t>. 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Pr="00243AFD" w:rsidR="00B70638" w:rsidP="00897DED" w:rsidRDefault="00B70638" w14:paraId="3B9FF945" w14:textId="77777777">
      <w:pPr>
        <w:spacing w:before="100" w:beforeAutospacing="1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:rsidRPr="00243AFD" w:rsidR="00B70638" w:rsidP="00897DED" w:rsidRDefault="00B70638" w14:paraId="032A9C78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Pr="00243AFD" w:rsidR="00B70638" w:rsidP="00897DED" w:rsidRDefault="00B70638" w14:paraId="14C15740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indica i seguenti dati: domicilio fiscale …………; codice fiscale ……………, partita IVA ……………</w:t>
      </w:r>
      <w:proofErr w:type="gramStart"/>
      <w:r w:rsidRPr="00243AFD">
        <w:rPr>
          <w:rFonts w:ascii="Calibri" w:hAnsi="Calibri" w:cs="Calibri"/>
          <w:bCs/>
          <w:sz w:val="22"/>
          <w:szCs w:val="22"/>
          <w:lang w:eastAsia="en-US"/>
        </w:rPr>
        <w:t>…….</w:t>
      </w:r>
      <w:proofErr w:type="gramEnd"/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; ai fini delle comunicazioni di cui all’art. 76, comma 5 del Codice, indirizzo PEC oppure, solo in caso di concorrenti aventi sede in altri Stati membri, indirizzo di posta elettronica ………………; </w:t>
      </w:r>
    </w:p>
    <w:p w:rsidRPr="00243AFD" w:rsidR="00B70638" w:rsidP="00897DED" w:rsidRDefault="00B70638" w14:paraId="583CF9CF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:rsidRPr="00243AFD" w:rsidR="00B70638" w:rsidP="00897DED" w:rsidRDefault="00B70638" w14:paraId="36485696" w14:textId="77777777">
      <w:pPr>
        <w:spacing w:after="200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</w:t>
      </w:r>
      <w:proofErr w:type="gram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oppure )</w:t>
      </w:r>
      <w:proofErr w:type="gram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Pr="00243AFD" w:rsidR="00B70638" w:rsidP="00897DED" w:rsidRDefault="00B70638" w14:paraId="102E90E9" w14:textId="77777777">
      <w:pPr>
        <w:spacing w:after="200"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 non autorizzare,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qualora un partecipante alla gara eserciti la facoltà di “accesso agli atti”, l’ASI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Pr="00243AFD" w:rsidR="00B70638" w:rsidP="00897DED" w:rsidRDefault="00B70638" w14:paraId="6579FB02" w14:textId="77777777">
      <w:pPr>
        <w:spacing w:after="200"/>
        <w:ind w:left="284" w:hanging="142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 xml:space="preserve">, qualora venga esercitato il diritto di accesso generalizzato di cui all’art. 5 co. 2 del D.Lgs. n. 33/2013, l’ostensione del documento/informazione non coperto da segreto tecnico/commerciale. </w:t>
      </w:r>
    </w:p>
    <w:p w:rsidRPr="00243AFD" w:rsidR="00B70638" w:rsidP="00897DED" w:rsidRDefault="00B70638" w14:paraId="139F56B1" w14:textId="77777777">
      <w:pPr>
        <w:spacing w:after="20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(oppure)</w:t>
      </w:r>
    </w:p>
    <w:p w:rsidRPr="00243AFD" w:rsidR="00B70638" w:rsidP="00897DED" w:rsidRDefault="00B70638" w14:paraId="62CD8B68" w14:textId="77777777">
      <w:pPr>
        <w:spacing w:after="200"/>
        <w:ind w:left="284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di non autorizzare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, qualora venga esercitato il diritto di accesso generalizzato di cui all’art. 5 co. 2 del D. Lgs. n. 33/2013, l’ostensione del documento/informazione non coperto da segreto tecnico/commerciale.</w:t>
      </w:r>
    </w:p>
    <w:p w:rsidRPr="00243AFD" w:rsidR="00B70638" w:rsidP="00897DED" w:rsidRDefault="00B70638" w14:paraId="0269FD16" w14:textId="77777777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</w:t>
      </w:r>
      <w:r w:rsidR="002472F7">
        <w:rPr>
          <w:rFonts w:ascii="Calibri" w:hAnsi="Calibri" w:cs="Calibri"/>
          <w:b/>
          <w:bCs/>
          <w:sz w:val="22"/>
          <w:szCs w:val="22"/>
          <w:lang w:eastAsia="en-US"/>
        </w:rPr>
        <w:t>5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243AFD">
        <w:rPr>
          <w:rFonts w:ascii="Calibri" w:hAnsi="Calibri" w:cs="Calibri"/>
          <w:bCs/>
          <w:sz w:val="22"/>
          <w:szCs w:val="22"/>
        </w:rPr>
        <w:t xml:space="preserve"> </w:t>
      </w:r>
      <w:r w:rsidRPr="00243AFD">
        <w:rPr>
          <w:rFonts w:ascii="Calibri" w:hAnsi="Calibri" w:cs="Calibri"/>
          <w:bCs/>
          <w:sz w:val="22"/>
          <w:szCs w:val="22"/>
          <w:lang w:eastAsia="en-US"/>
        </w:rPr>
        <w:t>così come modificato dal D. Lgs.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:rsidRPr="00243AFD" w:rsidR="00B70638" w:rsidP="00897DED" w:rsidRDefault="00B70638" w14:paraId="371EE279" w14:textId="77777777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:rsidRPr="002472F7" w:rsidR="00B70638" w:rsidP="002472F7" w:rsidRDefault="00B70638" w14:paraId="36E31F9D" w14:textId="77777777">
      <w:pPr>
        <w:pStyle w:val="Paragrafoelenco"/>
        <w:numPr>
          <w:ilvl w:val="0"/>
          <w:numId w:val="45"/>
        </w:numPr>
        <w:jc w:val="both"/>
        <w:rPr>
          <w:rFonts w:cs="Calibri"/>
          <w:bCs/>
        </w:rPr>
      </w:pPr>
      <w:r w:rsidRPr="002472F7">
        <w:rPr>
          <w:rFonts w:cs="Calibri"/>
          <w:bCs/>
        </w:rPr>
        <w:t xml:space="preserve">ai sensi dell’art. 80, co. 5, lett. b), e dell’art. 110, comma 3 del Codice, ad integrazione di quanto indicato nella </w:t>
      </w:r>
      <w:proofErr w:type="gramStart"/>
      <w:r w:rsidRPr="002472F7">
        <w:rPr>
          <w:rFonts w:cs="Calibri"/>
          <w:bCs/>
        </w:rPr>
        <w:t>parte  III</w:t>
      </w:r>
      <w:proofErr w:type="gramEnd"/>
      <w:r w:rsidRPr="002472F7">
        <w:rPr>
          <w:rFonts w:cs="Calibri"/>
          <w:bCs/>
        </w:rPr>
        <w:t>, sez. C, lett. d) del DGUE gli estremi del provvedimento di ammissione al concordato e del provvedimento di autorizzazione a partecipare alle gare, rilasciati dal Tribunale di  ………………. sono: ………</w:t>
      </w:r>
      <w:proofErr w:type="gramStart"/>
      <w:r w:rsidRPr="002472F7">
        <w:rPr>
          <w:rFonts w:cs="Calibri"/>
          <w:bCs/>
        </w:rPr>
        <w:t>…….</w:t>
      </w:r>
      <w:proofErr w:type="gramEnd"/>
      <w:r w:rsidRPr="002472F7">
        <w:rPr>
          <w:rFonts w:cs="Calibri"/>
          <w:bCs/>
        </w:rPr>
        <w:t>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:rsidRPr="00243AFD" w:rsidR="00B70638" w:rsidP="00897DED" w:rsidRDefault="00B70638" w14:paraId="4240AAD8" w14:textId="77777777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18.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sz w:val="22"/>
          <w:szCs w:val="22"/>
          <w:lang w:eastAsia="en-US"/>
        </w:rPr>
        <w:t>indica le posizioni INPS e INAIL e l’Agenzia delle entrate competente per territorio:</w:t>
      </w:r>
    </w:p>
    <w:p w:rsidRPr="00243AFD" w:rsidR="00B70638" w:rsidP="00897DED" w:rsidRDefault="00B70638" w14:paraId="45E6EE05" w14:textId="77777777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Pr="00897DED" w:rsidR="00B70638" w:rsidTr="00061392" w14:paraId="0332D77D" w14:textId="77777777">
        <w:tc>
          <w:tcPr>
            <w:tcW w:w="2444" w:type="dxa"/>
          </w:tcPr>
          <w:p w:rsidRPr="00243AFD" w:rsidR="00B70638" w:rsidP="00897DED" w:rsidRDefault="00B70638" w14:paraId="47460F9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444" w:type="dxa"/>
          </w:tcPr>
          <w:p w:rsidRPr="00243AFD" w:rsidR="00B70638" w:rsidP="00897DED" w:rsidRDefault="00B70638" w14:paraId="65D091D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:rsidRPr="00243AFD" w:rsidR="00B70638" w:rsidP="00897DED" w:rsidRDefault="00B70638" w14:paraId="0D7775E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</w:tcPr>
          <w:p w:rsidRPr="00243AFD" w:rsidR="00B70638" w:rsidP="00897DED" w:rsidRDefault="00B70638" w14:paraId="3AF279A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Pr="00897DED" w:rsidR="00B70638" w:rsidTr="00061392" w14:paraId="016CE9AB" w14:textId="77777777">
        <w:tc>
          <w:tcPr>
            <w:tcW w:w="2444" w:type="dxa"/>
          </w:tcPr>
          <w:p w:rsidRPr="00243AFD" w:rsidR="00B70638" w:rsidP="00897DED" w:rsidRDefault="00B70638" w14:paraId="508190A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:rsidRPr="00243AFD" w:rsidR="00B70638" w:rsidP="00897DED" w:rsidRDefault="00B70638" w14:paraId="15964F8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:rsidRPr="00243AFD" w:rsidR="00B70638" w:rsidP="00897DED" w:rsidRDefault="00B70638" w14:paraId="4274B84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:rsidRPr="00243AFD" w:rsidR="00B70638" w:rsidP="00897DED" w:rsidRDefault="00B70638" w14:paraId="12CDEF9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5065FC0B" w14:textId="77777777">
        <w:tc>
          <w:tcPr>
            <w:tcW w:w="2444" w:type="dxa"/>
          </w:tcPr>
          <w:p w:rsidRPr="00243AFD" w:rsidR="00B70638" w:rsidP="00897DED" w:rsidRDefault="00B70638" w14:paraId="4A4D03F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:rsidRPr="00243AFD" w:rsidR="00B70638" w:rsidP="00897DED" w:rsidRDefault="00B70638" w14:paraId="079EC39A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 w:val="restart"/>
          </w:tcPr>
          <w:p w:rsidRPr="00243AFD" w:rsidR="00B70638" w:rsidP="00897DED" w:rsidRDefault="00B70638" w14:paraId="70C29CD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Matricola Azienda</w:t>
            </w:r>
          </w:p>
          <w:p w:rsidRPr="00243AFD" w:rsidR="00B70638" w:rsidP="00897DED" w:rsidRDefault="00B70638" w14:paraId="7508099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Pr="00897DED" w:rsidR="00B70638" w:rsidTr="00061392" w14:paraId="1EE1A51F" w14:textId="77777777">
        <w:tc>
          <w:tcPr>
            <w:tcW w:w="2444" w:type="dxa"/>
          </w:tcPr>
          <w:p w:rsidRPr="00243AFD" w:rsidR="00B70638" w:rsidP="00897DED" w:rsidRDefault="00B70638" w14:paraId="7382FF6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</w:tcPr>
          <w:p w:rsidRPr="00243AFD" w:rsidR="00B70638" w:rsidP="00897DED" w:rsidRDefault="00B70638" w14:paraId="038CB7E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</w:tcPr>
          <w:p w:rsidRPr="00243AFD" w:rsidR="00B70638" w:rsidP="00897DED" w:rsidRDefault="00B70638" w14:paraId="48772C0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492D0ECD" w14:textId="77777777">
        <w:tc>
          <w:tcPr>
            <w:tcW w:w="2444" w:type="dxa"/>
          </w:tcPr>
          <w:p w:rsidRPr="00243AFD" w:rsidR="00B70638" w:rsidP="00897DED" w:rsidRDefault="00B70638" w14:paraId="51886B28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44" w:type="dxa"/>
          </w:tcPr>
          <w:p w:rsidRPr="00243AFD" w:rsidR="00B70638" w:rsidP="00897DED" w:rsidRDefault="00B70638" w14:paraId="7983AFA6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890" w:type="dxa"/>
            <w:gridSpan w:val="2"/>
            <w:vMerge/>
          </w:tcPr>
          <w:p w:rsidRPr="00243AFD" w:rsidR="00B70638" w:rsidP="00897DED" w:rsidRDefault="00B70638" w14:paraId="4BF6768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Pr="00243AFD" w:rsidR="00B70638" w:rsidP="00897DED" w:rsidRDefault="00B70638" w14:paraId="609DA371" w14:textId="77777777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Pr="00897DED" w:rsidR="00B70638" w:rsidTr="00061392" w14:paraId="6B548A25" w14:textId="77777777">
        <w:trPr>
          <w:jc w:val="center"/>
        </w:trPr>
        <w:tc>
          <w:tcPr>
            <w:tcW w:w="2374" w:type="dxa"/>
          </w:tcPr>
          <w:p w:rsidRPr="00243AFD" w:rsidR="00B70638" w:rsidP="00897DED" w:rsidRDefault="00B70638" w14:paraId="1A93FF2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</w:tcPr>
          <w:p w:rsidRPr="00243AFD" w:rsidR="00B70638" w:rsidP="00897DED" w:rsidRDefault="00B70638" w14:paraId="3AAFE0C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</w:tcPr>
          <w:p w:rsidRPr="00243AFD" w:rsidR="00B70638" w:rsidP="00897DED" w:rsidRDefault="00B70638" w14:paraId="084FA7F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</w:tcPr>
          <w:p w:rsidRPr="00243AFD" w:rsidR="00B70638" w:rsidP="00897DED" w:rsidRDefault="00B70638" w14:paraId="72EC390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Pr="00897DED" w:rsidR="00B70638" w:rsidTr="00061392" w14:paraId="5974D1D2" w14:textId="77777777">
        <w:trPr>
          <w:jc w:val="center"/>
        </w:trPr>
        <w:tc>
          <w:tcPr>
            <w:tcW w:w="2374" w:type="dxa"/>
          </w:tcPr>
          <w:p w:rsidRPr="00243AFD" w:rsidR="00B70638" w:rsidP="00897DED" w:rsidRDefault="00B70638" w14:paraId="2544AE1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:rsidRPr="00243AFD" w:rsidR="00B70638" w:rsidP="00897DED" w:rsidRDefault="00B70638" w14:paraId="56D7A3E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5" w:type="dxa"/>
          </w:tcPr>
          <w:p w:rsidRPr="00243AFD" w:rsidR="00B70638" w:rsidP="00897DED" w:rsidRDefault="00B70638" w14:paraId="29B80FA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58" w:type="dxa"/>
          </w:tcPr>
          <w:p w:rsidRPr="00243AFD" w:rsidR="00B70638" w:rsidP="00897DED" w:rsidRDefault="00B70638" w14:paraId="153CD2E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061EA6C4" w14:textId="77777777">
        <w:trPr>
          <w:jc w:val="center"/>
        </w:trPr>
        <w:tc>
          <w:tcPr>
            <w:tcW w:w="2374" w:type="dxa"/>
          </w:tcPr>
          <w:p w:rsidRPr="00243AFD" w:rsidR="00B70638" w:rsidP="00897DED" w:rsidRDefault="00B70638" w14:paraId="71A24B9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:rsidRPr="00243AFD" w:rsidR="00B70638" w:rsidP="00897DED" w:rsidRDefault="00B70638" w14:paraId="7A39D13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 w:val="restart"/>
          </w:tcPr>
          <w:p w:rsidRPr="00243AFD" w:rsidR="00B70638" w:rsidP="00897DED" w:rsidRDefault="00B70638" w14:paraId="171B24A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P.A.T</w:t>
            </w:r>
          </w:p>
          <w:p w:rsidRPr="00243AFD" w:rsidR="00B70638" w:rsidP="00897DED" w:rsidRDefault="00B70638" w14:paraId="075940F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</w:t>
            </w:r>
          </w:p>
        </w:tc>
      </w:tr>
      <w:tr w:rsidRPr="00897DED" w:rsidR="00B70638" w:rsidTr="00061392" w14:paraId="50749587" w14:textId="77777777">
        <w:trPr>
          <w:jc w:val="center"/>
        </w:trPr>
        <w:tc>
          <w:tcPr>
            <w:tcW w:w="2374" w:type="dxa"/>
          </w:tcPr>
          <w:p w:rsidRPr="00243AFD" w:rsidR="00B70638" w:rsidP="00897DED" w:rsidRDefault="00B70638" w14:paraId="60F06EEA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</w:tcPr>
          <w:p w:rsidRPr="00243AFD" w:rsidR="00B70638" w:rsidP="00897DED" w:rsidRDefault="00B70638" w14:paraId="02DBEC5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</w:tcPr>
          <w:p w:rsidRPr="00243AFD" w:rsidR="00B70638" w:rsidP="00897DED" w:rsidRDefault="00B70638" w14:paraId="4A0582B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5AA45351" w14:textId="77777777">
        <w:trPr>
          <w:jc w:val="center"/>
        </w:trPr>
        <w:tc>
          <w:tcPr>
            <w:tcW w:w="2374" w:type="dxa"/>
          </w:tcPr>
          <w:p w:rsidRPr="00243AFD" w:rsidR="00B70638" w:rsidP="00897DED" w:rsidRDefault="00B70638" w14:paraId="23992DDE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351" w:type="dxa"/>
          </w:tcPr>
          <w:p w:rsidRPr="00243AFD" w:rsidR="00B70638" w:rsidP="00897DED" w:rsidRDefault="00B70638" w14:paraId="46815E9C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4903" w:type="dxa"/>
            <w:gridSpan w:val="2"/>
            <w:vMerge/>
          </w:tcPr>
          <w:p w:rsidRPr="00243AFD" w:rsidR="00B70638" w:rsidP="00897DED" w:rsidRDefault="00B70638" w14:paraId="6C177304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Pr="00243AFD" w:rsidR="00B70638" w:rsidP="00897DED" w:rsidRDefault="00B70638" w14:paraId="6D1D35CC" w14:textId="77777777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Pr="00897DED" w:rsidR="00B70638" w:rsidTr="00061392" w14:paraId="5FA9A010" w14:textId="77777777">
        <w:tc>
          <w:tcPr>
            <w:tcW w:w="2417" w:type="dxa"/>
          </w:tcPr>
          <w:p w:rsidRPr="00243AFD" w:rsidR="00B70638" w:rsidP="00897DED" w:rsidRDefault="00B70638" w14:paraId="14A5B81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</w:tcPr>
          <w:p w:rsidRPr="00243AFD" w:rsidR="00B70638" w:rsidP="00897DED" w:rsidRDefault="00B70638" w14:paraId="349504A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</w:tcPr>
          <w:p w:rsidRPr="00243AFD" w:rsidR="00B70638" w:rsidP="00897DED" w:rsidRDefault="00B70638" w14:paraId="53E1606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</w:tcPr>
          <w:p w:rsidRPr="00243AFD" w:rsidR="00B70638" w:rsidP="00897DED" w:rsidRDefault="00B70638" w14:paraId="083B229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Città</w:t>
            </w:r>
          </w:p>
        </w:tc>
      </w:tr>
      <w:tr w:rsidRPr="00897DED" w:rsidR="00B70638" w:rsidTr="00061392" w14:paraId="4055F209" w14:textId="77777777">
        <w:tc>
          <w:tcPr>
            <w:tcW w:w="2417" w:type="dxa"/>
          </w:tcPr>
          <w:p w:rsidRPr="00243AFD" w:rsidR="00B70638" w:rsidP="00897DED" w:rsidRDefault="00B70638" w14:paraId="096E7708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:rsidRPr="00243AFD" w:rsidR="00B70638" w:rsidP="00897DED" w:rsidRDefault="00B70638" w14:paraId="6DD932FD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98" w:type="dxa"/>
          </w:tcPr>
          <w:p w:rsidRPr="00243AFD" w:rsidR="00B70638" w:rsidP="00897DED" w:rsidRDefault="00B70638" w14:paraId="4085FFE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18" w:type="dxa"/>
          </w:tcPr>
          <w:p w:rsidRPr="00243AFD" w:rsidR="00B70638" w:rsidP="00897DED" w:rsidRDefault="00B70638" w14:paraId="6FB6513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093125B4" w14:textId="77777777">
        <w:tc>
          <w:tcPr>
            <w:tcW w:w="2417" w:type="dxa"/>
          </w:tcPr>
          <w:p w:rsidRPr="00243AFD" w:rsidR="00B70638" w:rsidP="00897DED" w:rsidRDefault="00B70638" w14:paraId="3C331B5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:rsidRPr="00243AFD" w:rsidR="00B70638" w:rsidP="00897DED" w:rsidRDefault="00B70638" w14:paraId="0FAB8FF3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 w:val="restart"/>
          </w:tcPr>
          <w:p w:rsidRPr="00243AFD" w:rsidR="00B70638" w:rsidP="00897DED" w:rsidRDefault="00B70638" w14:paraId="43BE267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NOTE</w:t>
            </w:r>
          </w:p>
          <w:p w:rsidRPr="00243AFD" w:rsidR="00B70638" w:rsidP="00897DED" w:rsidRDefault="00B70638" w14:paraId="70D7284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________________________________________</w:t>
            </w:r>
          </w:p>
        </w:tc>
      </w:tr>
      <w:tr w:rsidRPr="00897DED" w:rsidR="00B70638" w:rsidTr="00061392" w14:paraId="2812782A" w14:textId="77777777">
        <w:tc>
          <w:tcPr>
            <w:tcW w:w="2417" w:type="dxa"/>
          </w:tcPr>
          <w:p w:rsidRPr="00243AFD" w:rsidR="00B70638" w:rsidP="00897DED" w:rsidRDefault="00B70638" w14:paraId="3D80323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</w:tcPr>
          <w:p w:rsidRPr="00243AFD" w:rsidR="00B70638" w:rsidP="00897DED" w:rsidRDefault="00B70638" w14:paraId="7A147C2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  <w:r w:rsidRPr="00243AFD">
              <w:rPr>
                <w:rFonts w:ascii="Calibri" w:hAnsi="Calibri" w:cs="Calibr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</w:tcPr>
          <w:p w:rsidRPr="00243AFD" w:rsidR="00B70638" w:rsidP="00897DED" w:rsidRDefault="00B70638" w14:paraId="7EEB686F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Pr="00897DED" w:rsidR="00B70638" w:rsidTr="00061392" w14:paraId="363F0546" w14:textId="77777777">
        <w:tc>
          <w:tcPr>
            <w:tcW w:w="2417" w:type="dxa"/>
          </w:tcPr>
          <w:p w:rsidRPr="00243AFD" w:rsidR="00B70638" w:rsidP="00897DED" w:rsidRDefault="00B70638" w14:paraId="6798B740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</w:tcPr>
          <w:p w:rsidRPr="00243AFD" w:rsidR="00B70638" w:rsidP="00897DED" w:rsidRDefault="00B70638" w14:paraId="68BB03D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5016" w:type="dxa"/>
            <w:gridSpan w:val="2"/>
            <w:vMerge/>
          </w:tcPr>
          <w:p w:rsidRPr="00243AFD" w:rsidR="00B70638" w:rsidP="00897DED" w:rsidRDefault="00B70638" w14:paraId="698F3707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:rsidRPr="00243AFD" w:rsidR="00B70638" w:rsidP="00897DED" w:rsidRDefault="00B70638" w14:paraId="2ABA2054" w14:textId="77777777">
      <w:pPr>
        <w:spacing w:after="160" w:line="259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4176FE72" w14:textId="77777777">
      <w:p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Pr="00243AFD" w:rsidR="00B70638" w:rsidP="00897DED" w:rsidRDefault="00B70638" w14:paraId="0D0C43A5" w14:textId="77777777">
      <w:pPr>
        <w:spacing w:after="160" w:line="25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2A8BB775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</w:t>
      </w:r>
    </w:p>
    <w:p w:rsidRPr="00243AFD" w:rsidR="00B70638" w:rsidP="00897DED" w:rsidRDefault="00B70638" w14:paraId="4D09C4EA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NATO A_____________________ IL____________</w:t>
      </w:r>
    </w:p>
    <w:p w:rsidRPr="00243AFD" w:rsidR="00B70638" w:rsidP="00897DED" w:rsidRDefault="00B70638" w14:paraId="0AD434CE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NELLA SUA QUALITA’ DI _______________________________________________________________________</w:t>
      </w:r>
    </w:p>
    <w:p w:rsidRPr="00243AFD" w:rsidR="00B70638" w:rsidP="00897DED" w:rsidRDefault="00B70638" w14:paraId="09FA769D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:rsidRPr="00243AFD" w:rsidR="00B70638" w:rsidP="00897DED" w:rsidRDefault="00B70638" w14:paraId="68A52C37" w14:textId="77777777">
      <w:pPr>
        <w:spacing w:after="200" w:line="276" w:lineRule="auto"/>
        <w:ind w:left="708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DICHIARA, ai sensi del D.P.R. 445/2000</w:t>
      </w:r>
    </w:p>
    <w:p w:rsidRPr="00243AFD" w:rsidR="00B70638" w:rsidP="00897DED" w:rsidRDefault="00B70638" w14:paraId="239E2940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che i fatti, stati e qualità precedentemente riportati corrispondono a verità</w:t>
      </w:r>
    </w:p>
    <w:p w:rsidRPr="00243AFD" w:rsidR="00B70638" w:rsidP="00897DED" w:rsidRDefault="00B70638" w14:paraId="05A14BFA" w14:textId="77777777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17EC737D" w14:textId="77777777">
      <w:pPr>
        <w:spacing w:after="200" w:line="276" w:lineRule="auto"/>
        <w:ind w:left="708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DATA </w:t>
      </w:r>
    </w:p>
    <w:p w:rsidRPr="00243AFD" w:rsidR="00B70638" w:rsidP="00897DED" w:rsidRDefault="00B70638" w14:paraId="651748B1" w14:textId="77777777">
      <w:pPr>
        <w:spacing w:after="200" w:line="276" w:lineRule="auto"/>
        <w:ind w:left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SOTTOSCRIZIONE DEL LEGALE RAPPRESENTANTE/PROCURATORE</w:t>
      </w:r>
    </w:p>
    <w:p w:rsidRPr="00243AFD" w:rsidR="00B70638" w:rsidP="00897DED" w:rsidRDefault="00B70638" w14:paraId="494C96AD" w14:textId="77777777">
      <w:pPr>
        <w:spacing w:after="200" w:line="276" w:lineRule="auto"/>
        <w:ind w:left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</w:t>
      </w:r>
    </w:p>
    <w:p w:rsidRPr="00243AFD" w:rsidR="00B70638" w:rsidP="00897DED" w:rsidRDefault="00B70638" w14:paraId="1A3D45AA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3BA643EE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7488CBA3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3EF925AD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77272241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Alla presente dichiarazione deve essere allegato un documento di identità in corso di validità del soggetto firmatario.</w:t>
      </w:r>
    </w:p>
    <w:p w:rsidRPr="00243AFD" w:rsidR="00B70638" w:rsidP="00897DED" w:rsidRDefault="00B70638" w14:paraId="335A1199" w14:textId="77777777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243AFD">
        <w:rPr>
          <w:rFonts w:ascii="Calibri" w:hAnsi="Calibri" w:cs="Calibri"/>
          <w:sz w:val="22"/>
          <w:szCs w:val="22"/>
          <w:lang w:eastAsia="en-US"/>
        </w:rPr>
        <w:t>.</w:t>
      </w:r>
    </w:p>
    <w:p w:rsidRPr="00243AFD" w:rsidR="00B70638" w:rsidP="00897DED" w:rsidRDefault="00B70638" w14:paraId="2161E955" w14:textId="77777777">
      <w:pPr>
        <w:spacing w:after="200" w:line="276" w:lineRule="auto"/>
        <w:ind w:left="708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0AB7C245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Pr="00243AFD" w:rsidR="00B70638" w:rsidSect="00A87217">
          <w:headerReference w:type="default" r:id="rId7"/>
          <w:footerReference w:type="default" r:id="rId8"/>
          <w:pgSz w:w="11906" w:h="16838" w:orient="portrait"/>
          <w:pgMar w:top="1417" w:right="1134" w:bottom="1134" w:left="1134" w:header="708" w:footer="708" w:gutter="0"/>
          <w:pgNumType w:start="1"/>
          <w:cols w:space="708"/>
          <w:rtlGutter/>
          <w:docGrid w:linePitch="360"/>
        </w:sect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N.B.  In caso di raggruppamento temporaneo o consorzio ordinario non ancora costituiti ovvero di aggregazioni di imprese aderenti al contratto di rete, la domanda dovrà essere sottoscritta dai soggetti specificati in calce al </w:t>
      </w:r>
      <w:r w:rsidRPr="0090403A">
        <w:rPr>
          <w:rFonts w:ascii="Calibri" w:hAnsi="Calibri" w:cs="Calibri"/>
          <w:b/>
          <w:sz w:val="22"/>
          <w:szCs w:val="22"/>
          <w:lang w:eastAsia="en-US"/>
        </w:rPr>
        <w:t xml:space="preserve">paragrafo </w:t>
      </w:r>
      <w:r w:rsidRPr="0090403A" w:rsidR="0090403A">
        <w:rPr>
          <w:rFonts w:ascii="Calibri" w:hAnsi="Calibri" w:cs="Calibri"/>
          <w:b/>
          <w:sz w:val="22"/>
          <w:szCs w:val="22"/>
          <w:lang w:eastAsia="en-US"/>
        </w:rPr>
        <w:t>9</w:t>
      </w:r>
      <w:r w:rsidR="0090403A">
        <w:rPr>
          <w:rFonts w:ascii="Calibri" w:hAnsi="Calibri" w:cs="Calibri"/>
          <w:b/>
          <w:sz w:val="22"/>
          <w:szCs w:val="22"/>
          <w:lang w:eastAsia="en-US"/>
        </w:rPr>
        <w:t xml:space="preserve"> C.2</w:t>
      </w:r>
      <w:r w:rsidRPr="0090403A" w:rsidR="0090403A">
        <w:rPr>
          <w:rFonts w:ascii="Calibri" w:hAnsi="Calibri" w:cs="Calibri"/>
          <w:b/>
          <w:sz w:val="22"/>
          <w:szCs w:val="22"/>
          <w:lang w:eastAsia="en-US"/>
        </w:rPr>
        <w:t xml:space="preserve"> del disciplinare di gara</w:t>
      </w:r>
      <w:r w:rsidRPr="0090403A">
        <w:rPr>
          <w:rFonts w:ascii="Calibri" w:hAnsi="Calibri" w:cs="Calibri"/>
          <w:b/>
          <w:sz w:val="22"/>
          <w:szCs w:val="22"/>
          <w:lang w:eastAsia="en-US"/>
        </w:rPr>
        <w:t>.</w:t>
      </w:r>
    </w:p>
    <w:p w:rsidRPr="00243AFD" w:rsidR="00B70638" w:rsidP="00897DED" w:rsidRDefault="00B70638" w14:paraId="46A49720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Per RAGGRUPPAMENTI TEMPORANEI DI IMPRESE costituiti</w:t>
      </w:r>
    </w:p>
    <w:p w:rsidRPr="00243AFD" w:rsidR="00B70638" w:rsidP="00897DED" w:rsidRDefault="00B70638" w14:paraId="33467A19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243AFD">
        <w:rPr>
          <w:rFonts w:ascii="Calibri" w:hAnsi="Calibri" w:cs="Calibri"/>
          <w:b/>
          <w:bCs/>
          <w:sz w:val="22"/>
          <w:szCs w:val="22"/>
          <w:vertAlign w:val="superscript"/>
          <w:lang w:eastAsia="en-US"/>
        </w:rPr>
        <w:footnoteReference w:id="2"/>
      </w:r>
    </w:p>
    <w:p w:rsidRPr="00243AFD" w:rsidR="00B70638" w:rsidP="00897DED" w:rsidRDefault="00B70638" w14:paraId="48A914B0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Pr="00243AFD" w:rsidR="00B70638" w:rsidP="00897DED" w:rsidRDefault="00B70638" w14:paraId="198B8E7D" w14:textId="77777777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:rsidRPr="00243AFD" w:rsidR="00B70638" w:rsidP="00897DED" w:rsidRDefault="00B70638" w14:paraId="19E61021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:rsidR="00B70638" w:rsidP="00897DED" w:rsidRDefault="00B70638" w14:paraId="241A6320" w14:textId="4FB25270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:rsidR="00821B9D" w:rsidP="00897DED" w:rsidRDefault="00821B9D" w14:paraId="07117A78" w14:textId="4493F0A9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:rsidR="00821B9D" w:rsidP="663DB5F2" w:rsidRDefault="00821B9D" w14:paraId="7A845D88" w14:textId="338B5819">
      <w:pPr>
        <w:pStyle w:val="Normale"/>
        <w:autoSpaceDE w:val="0"/>
        <w:autoSpaceDN w:val="0"/>
        <w:adjustRightInd w:val="0"/>
        <w:spacing w:after="200" w:line="240" w:lineRule="atLeast"/>
        <w:jc w:val="both"/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</w:pPr>
      <w:r w:rsidRPr="663DB5F2" w:rsidR="00821B9D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Procedura aperta ai sensi di quanto previsto dagli artt. 60 e 95, comma 2, del D.lgs. 18 aprile 2016 n. 50 </w:t>
      </w:r>
      <w:r w:rsidRPr="663DB5F2" w:rsidR="00821B9D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>per l’appalto del servizio di somministrazione di lavoro temporaneo presso l’Agenzia Spaziale Italiana per la durata di un anno – con opzione di rinnovo per un ulteriore anno - con decorrenza presunta dal 01/10/20</w:t>
      </w:r>
      <w:r w:rsidRPr="663DB5F2" w:rsidR="00821B9D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 xml:space="preserve">22. 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CIG n. 9126258A57.</w:t>
      </w:r>
    </w:p>
    <w:p w:rsidR="00821B9D" w:rsidP="00897DED" w:rsidRDefault="00821B9D" w14:paraId="3574B4B2" w14:textId="5944EE53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:rsidRPr="00243AFD" w:rsidR="00821B9D" w:rsidP="00897DED" w:rsidRDefault="00821B9D" w14:paraId="4477C1F1" w14:textId="77777777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:rsidRPr="00243AFD" w:rsidR="00B70638" w:rsidP="00897DED" w:rsidRDefault="00B70638" w14:paraId="23598996" w14:textId="77777777">
      <w:pPr>
        <w:spacing w:after="200" w:line="360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Il sottoscritto _____________________________________ nato/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a_________________________________il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</w:p>
    <w:p w:rsidRPr="00243AFD" w:rsidR="00B70638" w:rsidP="00897DED" w:rsidRDefault="00B70638" w14:paraId="3CFFF37E" w14:textId="77777777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DICHIARA </w:t>
      </w:r>
    </w:p>
    <w:p w:rsidRPr="00243AFD" w:rsidR="00B70638" w:rsidP="009E5AB1" w:rsidRDefault="00B70638" w14:paraId="422D04DC" w14:textId="77777777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:rsidRPr="00243AFD" w:rsidR="00B70638" w:rsidP="00897DED" w:rsidRDefault="00B70638" w14:paraId="54204ED4" w14:textId="2AB29561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ai sensi del D.P.R. 28/12/2000</w:t>
      </w:r>
      <w:r w:rsidR="009E5AB1">
        <w:rPr>
          <w:rFonts w:ascii="Calibri" w:hAnsi="Calibri" w:cs="Calibri"/>
          <w:b/>
          <w:bCs/>
          <w:sz w:val="22"/>
          <w:szCs w:val="22"/>
          <w:lang w:eastAsia="en-US"/>
        </w:rPr>
        <w:t>,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n. 445</w:t>
      </w:r>
    </w:p>
    <w:p w:rsidRPr="00243AFD" w:rsidR="00B70638" w:rsidP="00897DED" w:rsidRDefault="00B70638" w14:paraId="767CEBDC" w14:textId="77777777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CHE LE SEGUENTI SOCIETÀ:</w:t>
      </w:r>
    </w:p>
    <w:p w:rsidRPr="00243AFD" w:rsidR="00B70638" w:rsidP="00897DED" w:rsidRDefault="00B70638" w14:paraId="317156C0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6419D917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con specifico riferimento alla procedura indicata in oggetto,</w:t>
      </w:r>
    </w:p>
    <w:p w:rsidRPr="00243AFD" w:rsidR="00B70638" w:rsidP="00897DED" w:rsidRDefault="00B70638" w14:paraId="4EAA4349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74E431FD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715EBB61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5A477DD6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03B34F7D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10FD3299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5C8AD64C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554BFCB9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5F2B1A40" w14:textId="77777777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 HANNO COSTITUITO RAGGRUPPAMENTO TEMPORANEO DI IMPRESE </w:t>
      </w:r>
    </w:p>
    <w:p w:rsidRPr="00243AFD" w:rsidR="00B70638" w:rsidP="00897DED" w:rsidRDefault="00B70638" w14:paraId="139AE950" w14:textId="77777777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MEDIANTE ATTO PUBBLICO/SCRITTURA PRIVATA AUTENTICATA</w:t>
      </w:r>
    </w:p>
    <w:p w:rsidRPr="00243AFD" w:rsidR="00B70638" w:rsidP="00897DED" w:rsidRDefault="00B70638" w14:paraId="38F5504B" w14:textId="77777777">
      <w:pPr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i/>
          <w:sz w:val="22"/>
          <w:szCs w:val="22"/>
          <w:lang w:eastAsia="en-US"/>
        </w:rPr>
        <w:t>(inserire i dati della scrittura privata)</w:t>
      </w:r>
    </w:p>
    <w:p w:rsidRPr="00243AFD" w:rsidR="00B70638" w:rsidP="00897DED" w:rsidRDefault="00B70638" w14:paraId="361629DC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243AFD" w:rsidR="00B70638" w:rsidP="00897DED" w:rsidRDefault="00B70638" w14:paraId="0B50A3E2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Pr="00243AFD" w:rsidR="00B70638" w:rsidP="00897DED" w:rsidRDefault="00B70638" w14:paraId="2FABC91A" w14:textId="77777777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CONFERENDO RELATIVA PROCURA</w:t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 sottoscritto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_______________________________________________</w:t>
      </w:r>
    </w:p>
    <w:p w:rsidRPr="00243AFD" w:rsidR="00B70638" w:rsidP="00897DED" w:rsidRDefault="00B70638" w14:paraId="6C4EC688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quale </w:t>
      </w:r>
      <w:r w:rsidRPr="00243AFD">
        <w:rPr>
          <w:rFonts w:ascii="Calibri" w:hAnsi="Calibri" w:cs="Calibri"/>
          <w:b/>
          <w:sz w:val="22"/>
          <w:szCs w:val="22"/>
          <w:lang w:eastAsia="en-US"/>
        </w:rPr>
        <w:t>legale rappresentante dell’impresa mandataria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 di cui in premessa.</w:t>
      </w:r>
    </w:p>
    <w:p w:rsidRPr="00243AFD" w:rsidR="00B70638" w:rsidP="00897DED" w:rsidRDefault="00B70638" w14:paraId="25233250" w14:textId="752E1EF5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</w:t>
      </w:r>
      <w:r w:rsidRPr="00243AFD" w:rsidR="009E5AB1">
        <w:rPr>
          <w:rFonts w:ascii="Calibri" w:hAnsi="Calibri" w:cs="Calibri"/>
          <w:b/>
          <w:bCs/>
          <w:sz w:val="22"/>
          <w:szCs w:val="22"/>
          <w:lang w:eastAsia="en-US"/>
        </w:rPr>
        <w:t>RA ALTRES</w:t>
      </w:r>
      <w:r w:rsidR="009E5AB1">
        <w:rPr>
          <w:rFonts w:ascii="Calibri" w:hAnsi="Calibri" w:cs="Calibri"/>
          <w:b/>
          <w:bCs/>
          <w:sz w:val="22"/>
          <w:szCs w:val="22"/>
          <w:lang w:eastAsia="en-US"/>
        </w:rPr>
        <w:t>Ì</w:t>
      </w:r>
    </w:p>
    <w:p w:rsidRPr="00243AFD" w:rsidR="00B70638" w:rsidP="00897DED" w:rsidRDefault="00B70638" w14:paraId="524DF7E9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:rsidRPr="00243AFD" w:rsidR="00B70638" w:rsidP="00897DED" w:rsidRDefault="00B70638" w14:paraId="142C7F1D" w14:textId="77777777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:rsidRPr="00243AFD" w:rsidR="00B70638" w:rsidP="00897DED" w:rsidRDefault="00B70638" w14:paraId="0A152A5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:rsidRPr="00243AFD" w:rsidR="00B70638" w:rsidP="00897DED" w:rsidRDefault="00B70638" w14:paraId="69071FC7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:rsidRPr="00243AFD" w:rsidR="00B70638" w:rsidP="00897DED" w:rsidRDefault="00B70638" w14:paraId="515B0802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:rsidRPr="00243AFD" w:rsidR="00B70638" w:rsidP="00897DED" w:rsidRDefault="00B70638" w14:paraId="2C4F121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              </w:t>
      </w:r>
    </w:p>
    <w:p w:rsidRPr="00243AFD" w:rsidR="00B70638" w:rsidP="00897DED" w:rsidRDefault="00B70638" w14:paraId="7075BC44" w14:textId="77777777">
      <w:pPr>
        <w:spacing w:after="200" w:line="276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_______%</w:t>
      </w:r>
    </w:p>
    <w:p w:rsidRPr="00243AFD" w:rsidR="00B70638" w:rsidP="00897DED" w:rsidRDefault="00B70638" w14:paraId="6FC47A94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5F9F85F6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05E31480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739615B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5FCBF58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2E982DF7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1F282D5B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6360C09E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11CA4EF5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1943D384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5A161F81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1DC38CAE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71F8A981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6B8B9FD7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Corrispondente/i ad una percentuale degli oneri esecutivi complessiva pari al ________%</w:t>
      </w:r>
    </w:p>
    <w:p w:rsidRPr="00243AFD" w:rsidR="00B70638" w:rsidP="00897DED" w:rsidRDefault="00B70638" w14:paraId="667FDD2F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52554B6F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2D3BC8BA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</w:t>
      </w:r>
    </w:p>
    <w:p w:rsidRPr="00243AFD" w:rsidR="00B70638" w:rsidP="00897DED" w:rsidRDefault="00B70638" w14:paraId="69905485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6107610F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7323681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6.L’impresa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305E47C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2BF460F4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59384B4D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5FADC0E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27CF633F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 xml:space="preserve">Il Raggruppamento temporaneo si impegna sin d’ora, </w:t>
      </w:r>
      <w:r w:rsidRPr="00243AFD">
        <w:rPr>
          <w:rFonts w:ascii="Calibri" w:hAnsi="Calibri" w:cs="Calibri"/>
          <w:sz w:val="22"/>
          <w:szCs w:val="22"/>
          <w:lang w:eastAsia="en-US"/>
        </w:rPr>
        <w:t>congiuntamente e solidalmente nei confronti di ASI ai sensi delle normative vigenti:</w:t>
      </w:r>
    </w:p>
    <w:p w:rsidRPr="00243AFD" w:rsidR="00B70638" w:rsidP="00897DED" w:rsidRDefault="00B70638" w14:paraId="5A1F3A3B" w14:textId="7777777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:rsidRPr="00243AFD" w:rsidR="00B70638" w:rsidP="00897DED" w:rsidRDefault="00B70638" w14:paraId="7B09DB2C" w14:textId="77777777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:rsidRPr="00243AFD" w:rsidR="00B70638" w:rsidP="00897DED" w:rsidRDefault="00B70638" w14:paraId="442A1CD9" w14:textId="77777777">
      <w:pPr>
        <w:spacing w:after="200" w:line="276" w:lineRule="auto"/>
        <w:ind w:left="10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1EA18009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34B98C86" w14:textId="77777777">
      <w:pPr>
        <w:spacing w:after="200" w:line="276" w:lineRule="auto"/>
        <w:ind w:left="4956" w:firstLine="708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MANDATARIA </w:t>
      </w:r>
    </w:p>
    <w:p w:rsidRPr="00243AFD" w:rsidR="00B70638" w:rsidP="00897DED" w:rsidRDefault="00B70638" w14:paraId="4D50AD72" w14:textId="77777777">
      <w:pPr>
        <w:spacing w:after="200" w:line="276" w:lineRule="auto"/>
        <w:ind w:left="4956" w:firstLine="708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</w:p>
    <w:p w:rsidRPr="00243AFD" w:rsidR="00B70638" w:rsidP="00897DED" w:rsidRDefault="00B70638" w14:paraId="2B1AD42B" w14:textId="77777777">
      <w:pPr>
        <w:spacing w:after="200" w:line="276" w:lineRule="auto"/>
        <w:jc w:val="center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3F4A42B9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1EEE8987" w14:textId="2B80A7E2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Nota: la dichiarazione dovrà essere timbrata e sottoscritta da</w:t>
      </w:r>
      <w:bookmarkStart w:name="_GoBack" w:id="2"/>
      <w:bookmarkEnd w:id="2"/>
      <w:r w:rsidRPr="00243AFD">
        <w:rPr>
          <w:rFonts w:ascii="Calibri" w:hAnsi="Calibri" w:cs="Calibri"/>
          <w:sz w:val="22"/>
          <w:szCs w:val="22"/>
          <w:lang w:eastAsia="en-US"/>
        </w:rPr>
        <w:t>l rappresentante legale della società mandataria del Raggruppamento Temporaneo d’Imprese.</w:t>
      </w:r>
    </w:p>
    <w:p w:rsidRPr="00243AFD" w:rsidR="00B70638" w:rsidP="00897DED" w:rsidRDefault="00B70638" w14:paraId="401EBD1C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di un documento di identità del sottoscrittore.</w:t>
      </w:r>
    </w:p>
    <w:p w:rsidRPr="00243AFD" w:rsidR="00B70638" w:rsidP="00897DED" w:rsidRDefault="00B70638" w14:paraId="33D23FD8" w14:textId="77777777">
      <w:pPr>
        <w:spacing w:after="200" w:line="276" w:lineRule="auto"/>
        <w:ind w:left="708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Pr="00243AFD" w:rsidR="00B70638" w:rsidSect="006E0F57">
          <w:headerReference w:type="default" r:id="rId9"/>
          <w:footerReference w:type="default" r:id="rId10"/>
          <w:pgSz w:w="11906" w:h="16838" w:orient="portrait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Pr="00243AFD" w:rsidR="00B70638" w:rsidP="00897DED" w:rsidRDefault="00B70638" w14:paraId="23E80C19" w14:textId="77777777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Mod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2.b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. </w:t>
      </w:r>
      <w:proofErr w:type="spellStart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sost</w:t>
      </w:r>
      <w:proofErr w:type="spellEnd"/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. impegno RTI/consorzio ORDINARIO costituendo</w:t>
      </w:r>
    </w:p>
    <w:p w:rsidRPr="00243AFD" w:rsidR="00B70638" w:rsidP="00897DED" w:rsidRDefault="00B70638" w14:paraId="1824F1A1" w14:textId="77777777">
      <w:pPr>
        <w:spacing w:after="20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Pr="00243AFD" w:rsidR="00B70638" w:rsidP="00897DED" w:rsidRDefault="00B70638" w14:paraId="5C565918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Per RAGGRUPPAMENTI TEMPORANEI DI IMPRESE/CONSORZIO ORDINARIO costituendo</w:t>
      </w:r>
    </w:p>
    <w:p w:rsidRPr="00243AFD" w:rsidR="00B70638" w:rsidP="00897DED" w:rsidRDefault="00B70638" w14:paraId="77A4E2FA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DICHIARAZIONE DI IMPEGNO A COSTITUIRE RAGGRUPPAMENTO TEMPORANEO DI IMPRESE O CONSORZIO ORDINARIO</w:t>
      </w:r>
    </w:p>
    <w:p w:rsidRPr="00243AFD" w:rsidR="00B70638" w:rsidP="00897DED" w:rsidRDefault="00B70638" w14:paraId="0BA49B4B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ALL’AGENZIA SPAZIALE ITALIANA</w:t>
      </w:r>
    </w:p>
    <w:p w:rsidRPr="00243AFD" w:rsidR="00B70638" w:rsidP="00897DED" w:rsidRDefault="00B70638" w14:paraId="44E63322" w14:textId="77777777">
      <w:pPr>
        <w:spacing w:after="200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Viale del Politecnico s.n.c.</w:t>
      </w:r>
    </w:p>
    <w:p w:rsidRPr="00243AFD" w:rsidR="00B70638" w:rsidP="00897DED" w:rsidRDefault="00B70638" w14:paraId="4E44839B" w14:textId="77777777">
      <w:pPr>
        <w:spacing w:after="200"/>
        <w:jc w:val="center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00133 ROMA</w:t>
      </w:r>
    </w:p>
    <w:p w:rsidRPr="00243AFD" w:rsidR="00B70638" w:rsidP="00897DED" w:rsidRDefault="00B70638" w14:paraId="02F2E6FF" w14:textId="77777777">
      <w:pPr>
        <w:spacing w:after="200" w:line="276" w:lineRule="auto"/>
        <w:rPr>
          <w:rFonts w:ascii="Calibri" w:hAnsi="Calibri" w:cs="Calibri"/>
          <w:b/>
          <w:bCs/>
          <w:iCs/>
          <w:sz w:val="22"/>
          <w:szCs w:val="22"/>
          <w:lang w:eastAsia="en-US"/>
        </w:rPr>
      </w:pPr>
    </w:p>
    <w:p w:rsidRPr="00243AFD" w:rsidR="00B70638" w:rsidP="663DB5F2" w:rsidRDefault="00B70638" w14:paraId="3B94775D" w14:textId="0906D3B3">
      <w:pPr>
        <w:pStyle w:val="Normale"/>
        <w:spacing w:after="200" w:line="276" w:lineRule="auto"/>
        <w:jc w:val="both"/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</w:pPr>
      <w:r w:rsidRPr="663DB5F2" w:rsidR="00D953B5">
        <w:rPr>
          <w:rFonts w:ascii="Calibri" w:hAnsi="Calibri"/>
          <w:b w:val="1"/>
          <w:bCs w:val="1"/>
          <w:i w:val="1"/>
          <w:iCs w:val="1"/>
          <w:sz w:val="22"/>
          <w:szCs w:val="22"/>
        </w:rPr>
        <w:t xml:space="preserve">Procedura aperta ai sensi di quanto previsto dagli artt. 60 e 95, comma 2, del D.lgs. 18 aprile 2016 n. 50 </w:t>
      </w:r>
      <w:r w:rsidRPr="663DB5F2" w:rsidR="00D953B5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>per l’appalto del servizio di somministrazione di lavoro temporaneo presso l’Agenzia Spaziale Italiana per la durata di un anno – con opzione di rinnovo per un ulteriore anno - con decorrenza presunta dal 01/10/2022.</w:t>
      </w:r>
      <w:r w:rsidRPr="663DB5F2" w:rsidR="00D953B5">
        <w:rPr>
          <w:rFonts w:ascii="Calibri" w:hAnsi="Calibri"/>
          <w:b w:val="1"/>
          <w:bCs w:val="1"/>
          <w:i w:val="1"/>
          <w:iCs w:val="1"/>
          <w:sz w:val="22"/>
          <w:szCs w:val="22"/>
          <w:lang w:eastAsia="en-US"/>
        </w:rPr>
        <w:t xml:space="preserve"> 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C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>IG n.</w:t>
      </w:r>
      <w:r w:rsidRPr="663DB5F2" w:rsidR="663DB5F2"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  <w:t xml:space="preserve"> 9126258A57.</w:t>
      </w:r>
    </w:p>
    <w:p w:rsidR="663DB5F2" w:rsidP="663DB5F2" w:rsidRDefault="663DB5F2" w14:paraId="4DBE161A" w14:textId="01C6795E">
      <w:pPr>
        <w:pStyle w:val="Normale"/>
        <w:spacing w:after="200"/>
        <w:jc w:val="both"/>
        <w:rPr>
          <w:rFonts w:ascii="Calibri" w:hAnsi="Calibri"/>
          <w:b w:val="1"/>
          <w:bCs w:val="1"/>
          <w:i w:val="1"/>
          <w:iCs w:val="1"/>
          <w:noProof w:val="0"/>
          <w:sz w:val="22"/>
          <w:szCs w:val="22"/>
          <w:lang w:val="it-IT" w:eastAsia="en-US"/>
        </w:rPr>
      </w:pPr>
    </w:p>
    <w:p w:rsidRPr="00243AFD" w:rsidR="00B70638" w:rsidP="00897DED" w:rsidRDefault="00B70638" w14:paraId="49B40381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Le sottoscritte imprese:</w:t>
      </w:r>
    </w:p>
    <w:p w:rsidRPr="00243AFD" w:rsidR="00B70638" w:rsidP="00897DED" w:rsidRDefault="00B70638" w14:paraId="19F738B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3C489270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1.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MANDATARIA/CAPOGRUPPO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47269C1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2.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2F40050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460E17D1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3.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25B475D5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17193C1B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lastRenderedPageBreak/>
        <w:t>4.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3E23957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762A2F9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5.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4B710F52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4B6597AD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>6.</w:t>
      </w:r>
      <w:r w:rsidRPr="00243AFD">
        <w:rPr>
          <w:rFonts w:ascii="Calibri" w:hAnsi="Calibri" w:cs="Calibri"/>
          <w:b/>
          <w:bCs/>
          <w:i/>
          <w:iCs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243AFD">
        <w:rPr>
          <w:rFonts w:ascii="Calibri" w:hAnsi="Calibri" w:cs="Calibri"/>
          <w:sz w:val="22"/>
          <w:szCs w:val="22"/>
          <w:lang w:eastAsia="en-US"/>
        </w:rPr>
        <w:t>a</w:t>
      </w:r>
      <w:proofErr w:type="spell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;</w:t>
      </w:r>
    </w:p>
    <w:p w:rsidRPr="00243AFD" w:rsidR="00B70638" w:rsidP="00897DED" w:rsidRDefault="00B70638" w14:paraId="1378AE5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con specifico riferimento alla procedura indicata in oggetto,</w:t>
      </w:r>
    </w:p>
    <w:p w:rsidRPr="00243AFD" w:rsidR="00B70638" w:rsidP="00897DED" w:rsidRDefault="00B70638" w14:paraId="17C578C2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CHIEDONO</w:t>
      </w:r>
    </w:p>
    <w:p w:rsidRPr="00243AFD" w:rsidR="00B70638" w:rsidP="00897DED" w:rsidRDefault="00B70638" w14:paraId="0DB65796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di poter partecipare alla gara in oggetto, quale costituendo Raggruppamento Temporaneo di Imprese (o Consorzio Ordinario), ai sensi e per gli effetti dell’art. 48 del Codice e</w:t>
      </w:r>
    </w:p>
    <w:p w:rsidRPr="00243AFD" w:rsidR="00B70638" w:rsidP="00897DED" w:rsidRDefault="00B70638" w14:paraId="274AD64F" w14:textId="77777777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DICHIARANO</w:t>
      </w:r>
    </w:p>
    <w:p w:rsidRPr="00243AFD" w:rsidR="00B70638" w:rsidP="00897DED" w:rsidRDefault="00B70638" w14:paraId="7D0C4CBE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Ai sensi degli artt. 46 e 47 del D.P.R. n. 445 del 28.12.2000, consapevoli delle sanzioni penali previste dall’art. 76 del medesimo D.P.R. nel caso di mendaci dichiarazioni, falsità negli atti, uso o esibizione di atti falsi, contenenti dati non più rispondenti a verità, che è loro intenzione riunirsi in Raggruppamento Temporaneo d’Impresa (o Consorzio Ordinario) di tipo:</w:t>
      </w:r>
    </w:p>
    <w:p w:rsidRPr="00243AFD" w:rsidR="00B70638" w:rsidP="00897DED" w:rsidRDefault="00B70638" w14:paraId="5BE91021" w14:textId="77777777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□ ORIZZONTALE </w:t>
      </w:r>
    </w:p>
    <w:p w:rsidRPr="00243AFD" w:rsidR="00B70638" w:rsidP="00897DED" w:rsidRDefault="00B70638" w14:paraId="171CAC9D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e specificatamente:</w:t>
      </w:r>
    </w:p>
    <w:p w:rsidRPr="00243AFD" w:rsidR="00B70638" w:rsidP="00897DED" w:rsidRDefault="00B70638" w14:paraId="4216C8B8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 xml:space="preserve">1.L’impresa mandataria (capogruppo) 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:rsidRPr="00243AFD" w:rsidR="00B70638" w:rsidP="00897DED" w:rsidRDefault="00B70638" w14:paraId="7F1F11D5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65FC1429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 </w:t>
      </w:r>
    </w:p>
    <w:p w:rsidRPr="00243AFD" w:rsidR="00B70638" w:rsidP="00897DED" w:rsidRDefault="00B70638" w14:paraId="129E456F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________________________ </w:t>
      </w:r>
    </w:p>
    <w:p w:rsidRPr="00243AFD" w:rsidR="00B70638" w:rsidP="00897DED" w:rsidRDefault="00B70638" w14:paraId="5CDA7350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Corrispondente/i ad una percentuale degli oneri esecutivi complessiva pari al _______%</w:t>
      </w:r>
    </w:p>
    <w:p w:rsidRPr="00243AFD" w:rsidR="00B70638" w:rsidP="00897DED" w:rsidRDefault="00B70638" w14:paraId="4386A28C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1F16B093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2.L’impresa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4480B77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______________________ </w:t>
      </w:r>
    </w:p>
    <w:p w:rsidRPr="00243AFD" w:rsidR="00B70638" w:rsidP="00897DED" w:rsidRDefault="00B70638" w14:paraId="190B35B0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5E17522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3FB7FC0F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3.L’impresa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104DAD62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0F014B9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3FBDA22B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69031BF1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4.L’impresa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3753E1F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</w:t>
      </w:r>
    </w:p>
    <w:p w:rsidRPr="00243AFD" w:rsidR="00B70638" w:rsidP="00897DED" w:rsidRDefault="00B70638" w14:paraId="28108C69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1DE75D28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4FED862C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bCs/>
          <w:sz w:val="22"/>
          <w:szCs w:val="22"/>
          <w:lang w:eastAsia="en-US"/>
        </w:rPr>
        <w:t>5.L’impresa mandante</w:t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:rsidRPr="00243AFD" w:rsidR="00B70638" w:rsidP="00897DED" w:rsidRDefault="00B70638" w14:paraId="66411A20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:rsidRPr="00243AFD" w:rsidR="00B70638" w:rsidP="00897DED" w:rsidRDefault="00B70638" w14:paraId="6A943D27" w14:textId="77777777">
      <w:pPr>
        <w:numPr>
          <w:ilvl w:val="0"/>
          <w:numId w:val="9"/>
        </w:numPr>
        <w:tabs>
          <w:tab w:val="num" w:pos="5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</w:t>
      </w:r>
    </w:p>
    <w:p w:rsidRPr="00243AFD" w:rsidR="00B70638" w:rsidP="00897DED" w:rsidRDefault="00B70638" w14:paraId="53FAE0DA" w14:textId="77777777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Corrispondente/i ad una percentuale degli oneri esecutivi complessiva pari al ________%</w:t>
      </w:r>
    </w:p>
    <w:p w:rsidRPr="00243AFD" w:rsidR="00B70638" w:rsidP="00897DED" w:rsidRDefault="00B70638" w14:paraId="5A90E34F" w14:textId="77777777">
      <w:pPr>
        <w:spacing w:after="200"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</w:p>
    <w:p w:rsidRPr="00243AFD" w:rsidR="00B70638" w:rsidP="00897DED" w:rsidRDefault="00B70638" w14:paraId="036D3EEB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b/>
          <w:sz w:val="22"/>
          <w:szCs w:val="22"/>
          <w:lang w:eastAsia="en-US"/>
        </w:rPr>
        <w:t>I partecipanti al Raggruppamento temporaneo (o al Consorzio) si impegnano sin d’ora</w:t>
      </w:r>
      <w:r w:rsidRPr="00243AFD">
        <w:rPr>
          <w:rFonts w:ascii="Calibri" w:hAnsi="Calibri" w:cs="Calibri"/>
          <w:sz w:val="22"/>
          <w:szCs w:val="22"/>
          <w:lang w:eastAsia="en-US"/>
        </w:rPr>
        <w:t>, congiuntamente e solidalmente nei confronti di ASI ai sensi delle normative vigenti:</w:t>
      </w:r>
    </w:p>
    <w:p w:rsidRPr="00243AFD" w:rsidR="00B70638" w:rsidP="00897DED" w:rsidRDefault="00B70638" w14:paraId="11138275" w14:textId="77777777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in caso di aggiudicazione del servizio/fornitura di cui alla gara in oggetto, a conferire mandato collettivo speciale irrevocabile con rappresentanza all’impresa ____________________________________________________ con sede in ________________________________ via ________________________________ C.F.______________________________ TEL ____________________Indirizzo PEC_________ qualificata come impresa CAPOGRUPPO/MANDATARIA, la quale stipulerà il contratto in nome e per conto proprio e delle mandanti ______________________________________________________________________________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______________________________________________________________________________________________________________________________________________________;</w:t>
      </w:r>
    </w:p>
    <w:p w:rsidRPr="00243AFD" w:rsidR="00B70638" w:rsidP="00897DED" w:rsidRDefault="00B70638" w14:paraId="3480881D" w14:textId="77777777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non modificare successivamente alla presentazione dell’offerta la composizione del Raggruppamento temporaneo o del Consorzio ordinario da costituirsi sulla base del presente impegno ed a perfezionare in tempo utile il relativo mandato, ai sensi delle vigenti disposizioni;</w:t>
      </w:r>
    </w:p>
    <w:p w:rsidRPr="00243AFD" w:rsidR="00B70638" w:rsidP="00897DED" w:rsidRDefault="00B70638" w14:paraId="41F2908F" w14:textId="77777777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a uniformarsi alla disciplina vigente in materia di servizi e forniture pubbliche con riguardo ai Raggruppamenti Temporanei di Imprese, ai Consorzi ordinari e ai GEIE ai sensi dell’art. 48 del Codice;</w:t>
      </w:r>
    </w:p>
    <w:p w:rsidRPr="00243AFD" w:rsidR="00B70638" w:rsidP="00897DED" w:rsidRDefault="00B70638" w14:paraId="11A0977E" w14:textId="77777777">
      <w:pPr>
        <w:numPr>
          <w:ilvl w:val="0"/>
          <w:numId w:val="8"/>
        </w:numPr>
        <w:tabs>
          <w:tab w:val="num" w:pos="300"/>
        </w:tabs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a presentare, entro il termine indicato nella comunicazione di affidamento dell’appalto, atto notarile di raggruppamento temporaneo di Imprese </w:t>
      </w:r>
      <w:proofErr w:type="gramStart"/>
      <w:r w:rsidRPr="00243AFD">
        <w:rPr>
          <w:rFonts w:ascii="Calibri" w:hAnsi="Calibri" w:cs="Calibri"/>
          <w:sz w:val="22"/>
          <w:szCs w:val="22"/>
          <w:lang w:eastAsia="en-US"/>
        </w:rPr>
        <w:t>( o</w:t>
      </w:r>
      <w:proofErr w:type="gramEnd"/>
      <w:r w:rsidRPr="00243AFD">
        <w:rPr>
          <w:rFonts w:ascii="Calibri" w:hAnsi="Calibri" w:cs="Calibri"/>
          <w:sz w:val="22"/>
          <w:szCs w:val="22"/>
          <w:lang w:eastAsia="en-US"/>
        </w:rPr>
        <w:t xml:space="preserve"> di costituzione di consorzio ordinario) dal quale risulti il conferimento di mandato speciale gratuito ed irrevocabile a chi legalmente rappresenta l’impresa capogruppo e le categorie e le percentuali di attività che ciascuna impresa eseguirà.</w:t>
      </w:r>
    </w:p>
    <w:p w:rsidRPr="00243AFD" w:rsidR="00B70638" w:rsidP="00897DED" w:rsidRDefault="00B70638" w14:paraId="58E07292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359834EA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 xml:space="preserve">L’IMPRESA CAPOGRUPPO/MANDATARIA 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>LE IMPRESE MANDANTI</w:t>
      </w:r>
    </w:p>
    <w:p w:rsidRPr="00243AFD" w:rsidR="00B70638" w:rsidP="00897DED" w:rsidRDefault="00B70638" w14:paraId="2B32C1BC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553F2323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_________________________________</w:t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ab/>
      </w: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7233C762" w14:textId="77777777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4774FA5B" w14:textId="77777777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6DB5435B" w14:textId="77777777">
      <w:pPr>
        <w:spacing w:after="200" w:line="276" w:lineRule="auto"/>
        <w:jc w:val="right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_______________________</w:t>
      </w:r>
    </w:p>
    <w:p w:rsidRPr="00243AFD" w:rsidR="00B70638" w:rsidP="00897DED" w:rsidRDefault="00B70638" w14:paraId="5DE5F324" w14:textId="7777777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</w:rPr>
      </w:pPr>
    </w:p>
    <w:p w:rsidRPr="00243AFD" w:rsidR="00B70638" w:rsidP="00897DED" w:rsidRDefault="00B70638" w14:paraId="59AD9A4C" w14:textId="0566944B">
      <w:pPr>
        <w:spacing w:after="200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243AFD">
        <w:rPr>
          <w:rFonts w:ascii="Calibri" w:hAnsi="Calibri" w:cs="Calibri"/>
          <w:sz w:val="22"/>
          <w:szCs w:val="22"/>
          <w:lang w:eastAsia="en-US"/>
        </w:rPr>
        <w:t>Nota: la dichiarazione dovrà essere timbrata e sottoscritta da tutte le associande al Raggruppamento o partecipanti al Consorzio ordinario.</w:t>
      </w:r>
    </w:p>
    <w:p w:rsidR="00B70638" w:rsidP="00E30EF5" w:rsidRDefault="00B70638" w14:paraId="740536DD" w14:textId="77777777">
      <w:pPr>
        <w:spacing w:after="200" w:line="276" w:lineRule="auto"/>
        <w:jc w:val="both"/>
      </w:pPr>
      <w:r w:rsidRPr="00243AFD">
        <w:rPr>
          <w:rFonts w:ascii="Calibri" w:hAnsi="Calibri" w:cs="Calibri"/>
          <w:sz w:val="22"/>
          <w:szCs w:val="22"/>
          <w:lang w:eastAsia="en-US"/>
        </w:rPr>
        <w:t>Dovrà essere allegata copia fotostatica del documento di identità dei soggetti firmatari.</w:t>
      </w:r>
      <w:bookmarkEnd w:id="0"/>
    </w:p>
    <w:sectPr w:rsidR="00B70638" w:rsidSect="006E0F57">
      <w:headerReference w:type="default" r:id="rId11"/>
      <w:footerReference w:type="even" r:id="rId12"/>
      <w:footerReference w:type="default" r:id="rId13"/>
      <w:pgSz w:w="11906" w:h="16838" w:orient="portrait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29" w:rsidRDefault="00AD4129" w14:paraId="0C3B3257" w14:textId="77777777">
      <w:r>
        <w:separator/>
      </w:r>
    </w:p>
  </w:endnote>
  <w:endnote w:type="continuationSeparator" w:id="0">
    <w:p w:rsidR="00AD4129" w:rsidRDefault="00AD4129" w14:paraId="612C8A30" w14:textId="77777777">
      <w:r>
        <w:continuationSeparator/>
      </w:r>
    </w:p>
  </w:endnote>
  <w:endnote w:type="continuationNotice" w:id="1">
    <w:p w:rsidR="00AD4129" w:rsidRDefault="00AD4129" w14:paraId="11F80A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F0" w:rsidRDefault="00703DF0" w14:paraId="69188FEE" w14:textId="7777777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5</w:t>
    </w:r>
    <w:r>
      <w:fldChar w:fldCharType="end"/>
    </w:r>
  </w:p>
  <w:p w:rsidR="00703DF0" w:rsidRDefault="00703DF0" w14:paraId="6E5695A5" w14:textId="777777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F0" w:rsidRDefault="00703DF0" w14:paraId="306BB10D" w14:textId="7777777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:rsidR="00703DF0" w:rsidRDefault="00703DF0" w14:paraId="2E740435" w14:textId="777777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F0" w:rsidP="006E0F57" w:rsidRDefault="00703DF0" w14:paraId="5D010401" w14:textId="77777777">
    <w:pPr>
      <w:pStyle w:val="Pidipagina"/>
      <w:framePr w:wrap="around" w:hAnchor="margin" w:vAnchor="text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3DF0" w:rsidP="006E0F57" w:rsidRDefault="00703DF0" w14:paraId="0B03867D" w14:textId="77777777">
    <w:pPr>
      <w:pStyle w:val="Pidipagina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DF0" w:rsidRDefault="00703DF0" w14:paraId="5A3E1B06" w14:textId="7777777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F51BE">
      <w:rPr>
        <w:noProof/>
      </w:rPr>
      <w:t>4</w:t>
    </w:r>
    <w:r>
      <w:fldChar w:fldCharType="end"/>
    </w:r>
  </w:p>
  <w:p w:rsidR="00703DF0" w:rsidP="006E0F57" w:rsidRDefault="00703DF0" w14:paraId="1B9F9218" w14:textId="77777777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29" w:rsidRDefault="00AD4129" w14:paraId="150C486C" w14:textId="77777777">
      <w:r>
        <w:separator/>
      </w:r>
    </w:p>
  </w:footnote>
  <w:footnote w:type="continuationSeparator" w:id="0">
    <w:p w:rsidR="00AD4129" w:rsidRDefault="00AD4129" w14:paraId="115FF2DD" w14:textId="77777777">
      <w:r>
        <w:continuationSeparator/>
      </w:r>
    </w:p>
  </w:footnote>
  <w:footnote w:type="continuationNotice" w:id="1">
    <w:p w:rsidR="00AD4129" w:rsidRDefault="00AD4129" w14:paraId="5396EE30" w14:textId="77777777"/>
  </w:footnote>
  <w:footnote w:id="2">
    <w:p w:rsidR="00703DF0" w:rsidP="00897DED" w:rsidRDefault="00703DF0" w14:paraId="0287D612" w14:textId="7777777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00C1A" w:rsidR="00703DF0" w:rsidP="006E0F57" w:rsidRDefault="00703DF0" w14:paraId="150FF9DB" w14:textId="7777777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>MOD.1 – Impresa singola/impresa RTI/impresa consorzio ordinario e GEIE</w:t>
    </w:r>
  </w:p>
  <w:p w:rsidRPr="00A00C1A" w:rsidR="00703DF0" w:rsidP="006E0F57" w:rsidRDefault="00703DF0" w14:paraId="20F103B4" w14:textId="77777777">
    <w:pPr>
      <w:pStyle w:val="Intestazione"/>
      <w:rPr>
        <w:rFonts w:ascii="Calibri" w:hAnsi="Calibri" w:cs="Calibri"/>
        <w:sz w:val="20"/>
        <w:szCs w:val="20"/>
      </w:rPr>
    </w:pPr>
    <w:r w:rsidRPr="00A00C1A">
      <w:rPr>
        <w:rFonts w:ascii="Calibri" w:hAnsi="Calibri" w:cs="Calibri"/>
        <w:sz w:val="20"/>
        <w:szCs w:val="20"/>
      </w:rPr>
      <w:t xml:space="preserve">                 Impresa esecutrice in consorzio di cooperative /consorzio stabile– </w:t>
    </w:r>
    <w:r w:rsidRPr="00A00C1A">
      <w:rPr>
        <w:rFonts w:ascii="Calibri" w:hAnsi="Calibri" w:cs="Calibri"/>
        <w:b/>
        <w:bCs/>
        <w:sz w:val="20"/>
        <w:szCs w:val="20"/>
      </w:rPr>
      <w:t>DOCUMENTAZIONE AMMINISTRATIVA</w:t>
    </w:r>
  </w:p>
  <w:p w:rsidR="00703DF0" w:rsidRDefault="00703DF0" w14:paraId="5927CC42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243AFD" w:rsidR="00703DF0" w:rsidRDefault="00703DF0" w14:paraId="04E8A34F" w14:textId="77777777">
    <w:pPr>
      <w:pStyle w:val="Intestazione"/>
      <w:rPr>
        <w:rFonts w:ascii="Calibri" w:hAnsi="Calibri" w:cs="Calibri"/>
        <w:b/>
        <w:sz w:val="20"/>
        <w:szCs w:val="20"/>
      </w:rPr>
    </w:pPr>
    <w:proofErr w:type="spellStart"/>
    <w:r w:rsidRPr="00243AFD">
      <w:rPr>
        <w:rFonts w:ascii="Calibri" w:hAnsi="Calibri" w:cs="Calibri"/>
        <w:b/>
        <w:sz w:val="20"/>
        <w:szCs w:val="20"/>
      </w:rPr>
      <w:t>Mod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2.a </w:t>
    </w:r>
    <w:proofErr w:type="spellStart"/>
    <w:r w:rsidRPr="00243AFD">
      <w:rPr>
        <w:rFonts w:ascii="Calibri" w:hAnsi="Calibri" w:cs="Calibri"/>
        <w:b/>
        <w:sz w:val="20"/>
        <w:szCs w:val="20"/>
      </w:rPr>
      <w:t>dich</w:t>
    </w:r>
    <w:proofErr w:type="spellEnd"/>
    <w:r w:rsidRPr="00243AFD">
      <w:rPr>
        <w:rFonts w:ascii="Calibri" w:hAnsi="Calibri" w:cs="Calibri"/>
        <w:b/>
        <w:sz w:val="20"/>
        <w:szCs w:val="20"/>
      </w:rPr>
      <w:t xml:space="preserve">. </w:t>
    </w:r>
    <w:proofErr w:type="spellStart"/>
    <w:r w:rsidRPr="00243AFD">
      <w:rPr>
        <w:rFonts w:ascii="Calibri" w:hAnsi="Calibri" w:cs="Calibri"/>
        <w:b/>
        <w:sz w:val="20"/>
        <w:szCs w:val="20"/>
      </w:rPr>
      <w:t>sost</w:t>
    </w:r>
    <w:proofErr w:type="spellEnd"/>
    <w:r w:rsidRPr="00243AFD">
      <w:rPr>
        <w:rFonts w:ascii="Calibri" w:hAnsi="Calibri" w:cs="Calibri"/>
        <w:b/>
        <w:sz w:val="20"/>
        <w:szCs w:val="20"/>
      </w:rPr>
      <w:t>. atto notorio RTI costituito - DOCUMENTAZIONE AMMINISTRATIVA</w:t>
    </w:r>
  </w:p>
  <w:p w:rsidR="00703DF0" w:rsidRDefault="00703DF0" w14:paraId="6BCDBF39" w14:textId="777777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F1BDA" w:rsidR="00703DF0" w:rsidP="006E0F57" w:rsidRDefault="00703DF0" w14:paraId="0CF6A86C" w14:textId="77777777">
    <w:pPr>
      <w:pStyle w:val="Intestazione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B118E9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7F83480"/>
    <w:multiLevelType w:val="hybridMultilevel"/>
    <w:tmpl w:val="6F3C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1" w15:restartNumberingAfterBreak="0">
    <w:nsid w:val="1AAA1665"/>
    <w:multiLevelType w:val="hybridMultilevel"/>
    <w:tmpl w:val="30CC86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C973D0"/>
    <w:multiLevelType w:val="hybridMultilevel"/>
    <w:tmpl w:val="29483408"/>
    <w:lvl w:ilvl="0" w:tplc="64A6D182">
      <w:start w:val="1"/>
      <w:numFmt w:val="bullet"/>
      <w:lvlText w:val="-"/>
      <w:lvlJc w:val="left"/>
      <w:pPr>
        <w:ind w:left="720" w:hanging="360"/>
      </w:pPr>
      <w:rPr>
        <w:rFonts w:hint="default" w:ascii="Book Antiqua" w:hAnsi="Book Antiqua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hint="default"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hint="default" w:ascii="Wingdings 2" w:hAnsi="Wingdings 2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3452C8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hint="default" w:ascii="Wingdings" w:hAnsi="Wingdings"/>
      </w:rPr>
    </w:lvl>
  </w:abstractNum>
  <w:abstractNum w:abstractNumId="16" w15:restartNumberingAfterBreak="0">
    <w:nsid w:val="2912482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 w:cs="Times New Roman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hint="default" w:eastAsia="Times New Roman" w:cs="Calibri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hint="default" w:ascii="Wingdings" w:hAnsi="Wingdings"/>
        <w:b w:val="0"/>
        <w:snapToGrid/>
        <w:spacing w:val="4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BB333F"/>
    <w:multiLevelType w:val="multilevel"/>
    <w:tmpl w:val="5DC82F80"/>
    <w:lvl w:ilvl="0">
      <w:start w:val="1"/>
      <w:numFmt w:val="decimal"/>
      <w:lvlText w:val="%1."/>
      <w:lvlJc w:val="left"/>
      <w:pPr>
        <w:ind w:left="3054" w:hanging="360"/>
      </w:pPr>
      <w:rPr>
        <w:rFonts w:hint="default" w:cs="Times New Roman"/>
        <w:i w:val="0"/>
      </w:rPr>
    </w:lvl>
    <w:lvl w:ilvl="1">
      <w:start w:val="4"/>
      <w:numFmt w:val="decimal"/>
      <w:isLgl/>
      <w:lvlText w:val="%1.%2"/>
      <w:lvlJc w:val="left"/>
      <w:pPr>
        <w:ind w:left="3054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3414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774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4134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4134" w:hanging="1440"/>
      </w:pPr>
      <w:rPr>
        <w:rFonts w:hint="default" w:cs="Times New Roman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FE624CA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1F62D79"/>
    <w:multiLevelType w:val="hybridMultilevel"/>
    <w:tmpl w:val="CA2CB2FA"/>
    <w:lvl w:ilvl="0" w:tplc="BAC48A5C">
      <w:start w:val="1"/>
      <w:numFmt w:val="upperLetter"/>
      <w:lvlText w:val="%1)"/>
      <w:lvlJc w:val="left"/>
      <w:pPr>
        <w:ind w:left="720" w:hanging="360"/>
      </w:pPr>
      <w:rPr>
        <w:rFonts w:hint="default" w:cs="Times New Roman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hint="default" w:ascii="Wingdings 2" w:hAnsi="Wingdings 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5F4681"/>
    <w:multiLevelType w:val="hybridMultilevel"/>
    <w:tmpl w:val="11C2C0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hAnsi="Calibri" w:eastAsia="Times New Roman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EE1E51"/>
    <w:multiLevelType w:val="hybridMultilevel"/>
    <w:tmpl w:val="E97247CA"/>
    <w:lvl w:ilvl="0" w:tplc="6C36BD2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10C33"/>
    <w:multiLevelType w:val="hybridMultilevel"/>
    <w:tmpl w:val="4B14C06A"/>
    <w:lvl w:ilvl="0" w:tplc="ABFC58B8">
      <w:start w:val="1"/>
      <w:numFmt w:val="bullet"/>
      <w:lvlText w:val="-"/>
      <w:lvlJc w:val="left"/>
      <w:pPr>
        <w:ind w:left="720" w:hanging="360"/>
      </w:pPr>
      <w:rPr>
        <w:rFonts w:hint="default" w:ascii="Shruti" w:hAnsi="Shrut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8087DB1"/>
    <w:multiLevelType w:val="hybridMultilevel"/>
    <w:tmpl w:val="521A261C"/>
    <w:lvl w:ilvl="0" w:tplc="341A5528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C715BB"/>
    <w:multiLevelType w:val="multilevel"/>
    <w:tmpl w:val="5DC82F80"/>
    <w:lvl w:ilvl="0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  <w:i w:val="0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 w:cs="Times New Roman"/>
      </w:rPr>
    </w:lvl>
  </w:abstractNum>
  <w:abstractNum w:abstractNumId="36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75A75804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8440E44"/>
    <w:multiLevelType w:val="hybridMultilevel"/>
    <w:tmpl w:val="80EA33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864A2E"/>
    <w:multiLevelType w:val="hybridMultilevel"/>
    <w:tmpl w:val="D8C0B8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64274B"/>
    <w:multiLevelType w:val="hybridMultilevel"/>
    <w:tmpl w:val="CACEC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3"/>
  </w:num>
  <w:num w:numId="5">
    <w:abstractNumId w:val="6"/>
  </w:num>
  <w:num w:numId="6">
    <w:abstractNumId w:val="15"/>
  </w:num>
  <w:num w:numId="7">
    <w:abstractNumId w:val="10"/>
  </w:num>
  <w:num w:numId="8">
    <w:abstractNumId w:val="22"/>
  </w:num>
  <w:num w:numId="9">
    <w:abstractNumId w:val="36"/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34"/>
  </w:num>
  <w:num w:numId="14">
    <w:abstractNumId w:val="20"/>
  </w:num>
  <w:num w:numId="15">
    <w:abstractNumId w:val="25"/>
  </w:num>
  <w:num w:numId="16">
    <w:abstractNumId w:val="18"/>
  </w:num>
  <w:num w:numId="17">
    <w:abstractNumId w:val="39"/>
  </w:num>
  <w:num w:numId="18">
    <w:abstractNumId w:val="21"/>
  </w:num>
  <w:num w:numId="19">
    <w:abstractNumId w:val="5"/>
  </w:num>
  <w:num w:numId="20">
    <w:abstractNumId w:val="43"/>
  </w:num>
  <w:num w:numId="21">
    <w:abstractNumId w:val="28"/>
  </w:num>
  <w:num w:numId="22">
    <w:abstractNumId w:val="19"/>
  </w:num>
  <w:num w:numId="23">
    <w:abstractNumId w:val="11"/>
  </w:num>
  <w:num w:numId="24">
    <w:abstractNumId w:val="38"/>
  </w:num>
  <w:num w:numId="25">
    <w:abstractNumId w:val="30"/>
  </w:num>
  <w:num w:numId="26">
    <w:abstractNumId w:val="37"/>
  </w:num>
  <w:num w:numId="27">
    <w:abstractNumId w:val="29"/>
  </w:num>
  <w:num w:numId="28">
    <w:abstractNumId w:val="13"/>
  </w:num>
  <w:num w:numId="29">
    <w:abstractNumId w:val="17"/>
  </w:num>
  <w:num w:numId="30">
    <w:abstractNumId w:val="7"/>
  </w:num>
  <w:num w:numId="31">
    <w:abstractNumId w:val="24"/>
  </w:num>
  <w:num w:numId="32">
    <w:abstractNumId w:val="32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4"/>
  </w:num>
  <w:num w:numId="36">
    <w:abstractNumId w:val="40"/>
  </w:num>
  <w:num w:numId="37">
    <w:abstractNumId w:val="26"/>
  </w:num>
  <w:num w:numId="38">
    <w:abstractNumId w:val="12"/>
  </w:num>
  <w:num w:numId="39">
    <w:abstractNumId w:val="44"/>
  </w:num>
  <w:num w:numId="40">
    <w:abstractNumId w:val="35"/>
  </w:num>
  <w:num w:numId="41">
    <w:abstractNumId w:val="45"/>
  </w:num>
  <w:num w:numId="42">
    <w:abstractNumId w:val="27"/>
  </w:num>
  <w:num w:numId="43">
    <w:abstractNumId w:val="33"/>
  </w:num>
  <w:num w:numId="44">
    <w:abstractNumId w:val="41"/>
  </w:num>
  <w:num w:numId="45">
    <w:abstractNumId w:val="31"/>
  </w:num>
  <w:numIdMacAtCleanup w:val="2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114A"/>
    <w:rsid w:val="00001250"/>
    <w:rsid w:val="000015F3"/>
    <w:rsid w:val="00003E22"/>
    <w:rsid w:val="00010EB8"/>
    <w:rsid w:val="0001377F"/>
    <w:rsid w:val="000148E2"/>
    <w:rsid w:val="00014FED"/>
    <w:rsid w:val="0001547C"/>
    <w:rsid w:val="00017372"/>
    <w:rsid w:val="0001790D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5AFA"/>
    <w:rsid w:val="0004608D"/>
    <w:rsid w:val="0004674D"/>
    <w:rsid w:val="00046930"/>
    <w:rsid w:val="000506C1"/>
    <w:rsid w:val="00052ED1"/>
    <w:rsid w:val="00052F54"/>
    <w:rsid w:val="0005305F"/>
    <w:rsid w:val="00054559"/>
    <w:rsid w:val="0005473A"/>
    <w:rsid w:val="000605F9"/>
    <w:rsid w:val="000608E7"/>
    <w:rsid w:val="00060AEC"/>
    <w:rsid w:val="00061392"/>
    <w:rsid w:val="000613E5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7A1E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5CE1"/>
    <w:rsid w:val="000E6488"/>
    <w:rsid w:val="000F0B2B"/>
    <w:rsid w:val="000F127C"/>
    <w:rsid w:val="000F3297"/>
    <w:rsid w:val="000F3FD5"/>
    <w:rsid w:val="000F6AE3"/>
    <w:rsid w:val="00100162"/>
    <w:rsid w:val="00100C18"/>
    <w:rsid w:val="0010193D"/>
    <w:rsid w:val="00102B06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6C99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27538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0A0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1BE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0CBD"/>
    <w:rsid w:val="00231601"/>
    <w:rsid w:val="002332B8"/>
    <w:rsid w:val="00233D25"/>
    <w:rsid w:val="00234E98"/>
    <w:rsid w:val="00237353"/>
    <w:rsid w:val="00240DEB"/>
    <w:rsid w:val="002423CD"/>
    <w:rsid w:val="0024295C"/>
    <w:rsid w:val="00243016"/>
    <w:rsid w:val="00243089"/>
    <w:rsid w:val="00243189"/>
    <w:rsid w:val="00243AFD"/>
    <w:rsid w:val="00244613"/>
    <w:rsid w:val="00245516"/>
    <w:rsid w:val="00245F80"/>
    <w:rsid w:val="002472F7"/>
    <w:rsid w:val="00247CEE"/>
    <w:rsid w:val="0025064B"/>
    <w:rsid w:val="00250FCA"/>
    <w:rsid w:val="00251941"/>
    <w:rsid w:val="0025381C"/>
    <w:rsid w:val="00253DE8"/>
    <w:rsid w:val="00254812"/>
    <w:rsid w:val="00254ABF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702D"/>
    <w:rsid w:val="0029081F"/>
    <w:rsid w:val="00293109"/>
    <w:rsid w:val="002953C6"/>
    <w:rsid w:val="002A04A9"/>
    <w:rsid w:val="002A0D17"/>
    <w:rsid w:val="002A1E09"/>
    <w:rsid w:val="002A2809"/>
    <w:rsid w:val="002A3075"/>
    <w:rsid w:val="002A3EEB"/>
    <w:rsid w:val="002A405A"/>
    <w:rsid w:val="002A7FDA"/>
    <w:rsid w:val="002B0871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2470"/>
    <w:rsid w:val="00322486"/>
    <w:rsid w:val="0032315C"/>
    <w:rsid w:val="003245B0"/>
    <w:rsid w:val="003251F2"/>
    <w:rsid w:val="00326E94"/>
    <w:rsid w:val="00330AC8"/>
    <w:rsid w:val="00330E2D"/>
    <w:rsid w:val="0033161A"/>
    <w:rsid w:val="00332A44"/>
    <w:rsid w:val="00333165"/>
    <w:rsid w:val="00334977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3A70"/>
    <w:rsid w:val="00380133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57EB"/>
    <w:rsid w:val="003A0A62"/>
    <w:rsid w:val="003A0AFF"/>
    <w:rsid w:val="003A115B"/>
    <w:rsid w:val="003A1726"/>
    <w:rsid w:val="003A17D0"/>
    <w:rsid w:val="003A21E5"/>
    <w:rsid w:val="003A2329"/>
    <w:rsid w:val="003A2A68"/>
    <w:rsid w:val="003A4C35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0E4A"/>
    <w:rsid w:val="0041220C"/>
    <w:rsid w:val="00412DB7"/>
    <w:rsid w:val="00413532"/>
    <w:rsid w:val="00416EF2"/>
    <w:rsid w:val="0042132E"/>
    <w:rsid w:val="00422335"/>
    <w:rsid w:val="00422B51"/>
    <w:rsid w:val="0042576B"/>
    <w:rsid w:val="00427828"/>
    <w:rsid w:val="00427BE5"/>
    <w:rsid w:val="00430077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344E"/>
    <w:rsid w:val="00454761"/>
    <w:rsid w:val="004562A0"/>
    <w:rsid w:val="00456C28"/>
    <w:rsid w:val="00456D31"/>
    <w:rsid w:val="004618CF"/>
    <w:rsid w:val="0046205A"/>
    <w:rsid w:val="004625B0"/>
    <w:rsid w:val="004638DF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47B6"/>
    <w:rsid w:val="00495682"/>
    <w:rsid w:val="00496341"/>
    <w:rsid w:val="0049696D"/>
    <w:rsid w:val="00497499"/>
    <w:rsid w:val="004A03C2"/>
    <w:rsid w:val="004A130D"/>
    <w:rsid w:val="004A1797"/>
    <w:rsid w:val="004A4ABA"/>
    <w:rsid w:val="004A4D8B"/>
    <w:rsid w:val="004A4E30"/>
    <w:rsid w:val="004A58C7"/>
    <w:rsid w:val="004B049F"/>
    <w:rsid w:val="004B0D4E"/>
    <w:rsid w:val="004B2147"/>
    <w:rsid w:val="004B28D5"/>
    <w:rsid w:val="004B2D77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2F3F"/>
    <w:rsid w:val="0051334B"/>
    <w:rsid w:val="00513968"/>
    <w:rsid w:val="0051444C"/>
    <w:rsid w:val="00515262"/>
    <w:rsid w:val="00515EA2"/>
    <w:rsid w:val="00516C35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86D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476C1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3CBE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B7E8C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5DAD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0EC3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DF0"/>
    <w:rsid w:val="00703E4B"/>
    <w:rsid w:val="0070440C"/>
    <w:rsid w:val="0071088E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2E5D"/>
    <w:rsid w:val="00732F09"/>
    <w:rsid w:val="00733370"/>
    <w:rsid w:val="00735F4A"/>
    <w:rsid w:val="00736700"/>
    <w:rsid w:val="007374E0"/>
    <w:rsid w:val="007423B1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1B9D"/>
    <w:rsid w:val="00822D8A"/>
    <w:rsid w:val="00823343"/>
    <w:rsid w:val="00824530"/>
    <w:rsid w:val="0082454E"/>
    <w:rsid w:val="008253F7"/>
    <w:rsid w:val="00825B1F"/>
    <w:rsid w:val="00825ED0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7DA"/>
    <w:rsid w:val="008458BA"/>
    <w:rsid w:val="00845E0E"/>
    <w:rsid w:val="0084751A"/>
    <w:rsid w:val="00847C75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1526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340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97DED"/>
    <w:rsid w:val="008A2B31"/>
    <w:rsid w:val="008A452B"/>
    <w:rsid w:val="008A5CA2"/>
    <w:rsid w:val="008A7176"/>
    <w:rsid w:val="008A7B58"/>
    <w:rsid w:val="008B0AE9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0D56"/>
    <w:rsid w:val="008E197E"/>
    <w:rsid w:val="008E1DBE"/>
    <w:rsid w:val="008E2FA6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03A"/>
    <w:rsid w:val="009042B5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5CD9"/>
    <w:rsid w:val="0093697C"/>
    <w:rsid w:val="00937298"/>
    <w:rsid w:val="00937582"/>
    <w:rsid w:val="009408ED"/>
    <w:rsid w:val="00941243"/>
    <w:rsid w:val="00941AFA"/>
    <w:rsid w:val="009437E3"/>
    <w:rsid w:val="0094728C"/>
    <w:rsid w:val="009473CD"/>
    <w:rsid w:val="00950921"/>
    <w:rsid w:val="009509F3"/>
    <w:rsid w:val="00950A20"/>
    <w:rsid w:val="00950D89"/>
    <w:rsid w:val="00952F12"/>
    <w:rsid w:val="009542BF"/>
    <w:rsid w:val="00954A54"/>
    <w:rsid w:val="0095523B"/>
    <w:rsid w:val="00955E40"/>
    <w:rsid w:val="00956BF9"/>
    <w:rsid w:val="00960249"/>
    <w:rsid w:val="009607C0"/>
    <w:rsid w:val="00961747"/>
    <w:rsid w:val="00961CDF"/>
    <w:rsid w:val="00961EC7"/>
    <w:rsid w:val="00963D28"/>
    <w:rsid w:val="00964E46"/>
    <w:rsid w:val="009671C8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5228"/>
    <w:rsid w:val="009D6FE7"/>
    <w:rsid w:val="009D7737"/>
    <w:rsid w:val="009D7B4D"/>
    <w:rsid w:val="009E0C2E"/>
    <w:rsid w:val="009E10BD"/>
    <w:rsid w:val="009E191D"/>
    <w:rsid w:val="009E2DB6"/>
    <w:rsid w:val="009E57C1"/>
    <w:rsid w:val="009E5AB1"/>
    <w:rsid w:val="009E6149"/>
    <w:rsid w:val="009E7F7E"/>
    <w:rsid w:val="009F102C"/>
    <w:rsid w:val="009F12F1"/>
    <w:rsid w:val="009F29C0"/>
    <w:rsid w:val="009F2C27"/>
    <w:rsid w:val="009F2D07"/>
    <w:rsid w:val="009F3045"/>
    <w:rsid w:val="009F495F"/>
    <w:rsid w:val="009F6E23"/>
    <w:rsid w:val="009F6E73"/>
    <w:rsid w:val="00A0019E"/>
    <w:rsid w:val="00A00C1A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3627"/>
    <w:rsid w:val="00A65B8A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BFE"/>
    <w:rsid w:val="00AB0D24"/>
    <w:rsid w:val="00AB0FFE"/>
    <w:rsid w:val="00AB4F30"/>
    <w:rsid w:val="00AB56E8"/>
    <w:rsid w:val="00AB6575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16E"/>
    <w:rsid w:val="00AC7F1D"/>
    <w:rsid w:val="00AD0271"/>
    <w:rsid w:val="00AD038D"/>
    <w:rsid w:val="00AD4129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D55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7659"/>
    <w:rsid w:val="00B12115"/>
    <w:rsid w:val="00B1400D"/>
    <w:rsid w:val="00B14719"/>
    <w:rsid w:val="00B1487C"/>
    <w:rsid w:val="00B14BD1"/>
    <w:rsid w:val="00B16418"/>
    <w:rsid w:val="00B212EE"/>
    <w:rsid w:val="00B22A24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2238"/>
    <w:rsid w:val="00B42424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65F9"/>
    <w:rsid w:val="00B6682B"/>
    <w:rsid w:val="00B70638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2D72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B35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CF9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3E1"/>
    <w:rsid w:val="00CA7A76"/>
    <w:rsid w:val="00CB2003"/>
    <w:rsid w:val="00CB20AA"/>
    <w:rsid w:val="00CB2A7C"/>
    <w:rsid w:val="00CB2B43"/>
    <w:rsid w:val="00CB2C3E"/>
    <w:rsid w:val="00CB2EC4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10AD"/>
    <w:rsid w:val="00CE367B"/>
    <w:rsid w:val="00CE49F4"/>
    <w:rsid w:val="00CE4E8B"/>
    <w:rsid w:val="00CE4EEE"/>
    <w:rsid w:val="00CE556A"/>
    <w:rsid w:val="00CE5D32"/>
    <w:rsid w:val="00CE7882"/>
    <w:rsid w:val="00CF1BDA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CC1"/>
    <w:rsid w:val="00D10E97"/>
    <w:rsid w:val="00D128AA"/>
    <w:rsid w:val="00D12964"/>
    <w:rsid w:val="00D13FE7"/>
    <w:rsid w:val="00D14BE0"/>
    <w:rsid w:val="00D1570B"/>
    <w:rsid w:val="00D15F08"/>
    <w:rsid w:val="00D163F0"/>
    <w:rsid w:val="00D16953"/>
    <w:rsid w:val="00D17743"/>
    <w:rsid w:val="00D17E79"/>
    <w:rsid w:val="00D2023E"/>
    <w:rsid w:val="00D21272"/>
    <w:rsid w:val="00D21690"/>
    <w:rsid w:val="00D21C1F"/>
    <w:rsid w:val="00D21C53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26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6C10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3B5"/>
    <w:rsid w:val="00D95C4C"/>
    <w:rsid w:val="00D95EE9"/>
    <w:rsid w:val="00D96D10"/>
    <w:rsid w:val="00DA0D0D"/>
    <w:rsid w:val="00DA1E49"/>
    <w:rsid w:val="00DA1E7F"/>
    <w:rsid w:val="00DA20CD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3E25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BAC"/>
    <w:rsid w:val="00DF7C35"/>
    <w:rsid w:val="00E0206C"/>
    <w:rsid w:val="00E033EE"/>
    <w:rsid w:val="00E03976"/>
    <w:rsid w:val="00E03AC3"/>
    <w:rsid w:val="00E042FE"/>
    <w:rsid w:val="00E046D1"/>
    <w:rsid w:val="00E10131"/>
    <w:rsid w:val="00E109FF"/>
    <w:rsid w:val="00E10C5E"/>
    <w:rsid w:val="00E11407"/>
    <w:rsid w:val="00E13A47"/>
    <w:rsid w:val="00E13BF4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0EF5"/>
    <w:rsid w:val="00E3118C"/>
    <w:rsid w:val="00E31B07"/>
    <w:rsid w:val="00E31B53"/>
    <w:rsid w:val="00E31C9E"/>
    <w:rsid w:val="00E31F96"/>
    <w:rsid w:val="00E3206E"/>
    <w:rsid w:val="00E346CE"/>
    <w:rsid w:val="00E34941"/>
    <w:rsid w:val="00E37D1C"/>
    <w:rsid w:val="00E37D71"/>
    <w:rsid w:val="00E4150C"/>
    <w:rsid w:val="00E43808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2BE4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323C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2D5B"/>
    <w:rsid w:val="00EC2D88"/>
    <w:rsid w:val="00EC4367"/>
    <w:rsid w:val="00EC4BF9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7A7A"/>
    <w:rsid w:val="00EF0298"/>
    <w:rsid w:val="00EF0F55"/>
    <w:rsid w:val="00EF1B91"/>
    <w:rsid w:val="00EF2C33"/>
    <w:rsid w:val="00EF2E23"/>
    <w:rsid w:val="00EF3530"/>
    <w:rsid w:val="00EF4139"/>
    <w:rsid w:val="00EF5D54"/>
    <w:rsid w:val="00EF628B"/>
    <w:rsid w:val="00EF7043"/>
    <w:rsid w:val="00F00A1F"/>
    <w:rsid w:val="00F01C48"/>
    <w:rsid w:val="00F03944"/>
    <w:rsid w:val="00F06308"/>
    <w:rsid w:val="00F117DD"/>
    <w:rsid w:val="00F11E68"/>
    <w:rsid w:val="00F11E7E"/>
    <w:rsid w:val="00F12495"/>
    <w:rsid w:val="00F1297B"/>
    <w:rsid w:val="00F15C04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  <w:rsid w:val="0F579788"/>
    <w:rsid w:val="64A1E591"/>
    <w:rsid w:val="64A1E591"/>
    <w:rsid w:val="663DB5F2"/>
    <w:rsid w:val="72173B30"/>
    <w:rsid w:val="7C01E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971012"/>
  <w14:defaultImageDpi w14:val="0"/>
  <w15:docId w15:val="{9DA73B8F-5E80-4CEB-9E5B-38DBD09392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semiHidden="1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footnote text" w:locked="1" w:uiPriority="99" w:semiHidden="1" w:unhideWhenUsed="1"/>
    <w:lsdException w:name="header" w:locked="1" w:uiPriority="99" w:semiHidden="1" w:unhideWhenUsed="1"/>
    <w:lsdException w:name="footer" w:locked="1" w:uiPriority="99" w:semiHidden="1" w:unhideWhenUsed="1"/>
    <w:lsdException w:name="caption" w:locked="1" w:uiPriority="35" w:semiHidden="1" w:unhideWhenUsed="1" w:qFormat="1"/>
    <w:lsdException w:name="footnote reference" w:locked="1" w:uiPriority="99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Hyperlink" w:locked="1" w:uiPriority="99" w:semiHidden="1" w:unhideWhenUsed="1"/>
    <w:lsdException w:name="Strong" w:locked="1" w:uiPriority="22" w:qFormat="1"/>
    <w:lsdException w:name="Emphasis" w:locked="1" w:uiPriority="20" w:qFormat="1"/>
    <w:lsdException w:name="Normal (Web)" w:locked="1" w:uiPriority="99" w:semiHidden="1" w:unhideWhenUsed="1"/>
    <w:lsdException w:name="HTML Keyboard" w:semiHidden="1" w:unhideWhenUsed="1"/>
    <w:lsdException w:name="HTML Preformatted" w:locked="1" w:uiPriority="99" w:semiHidden="1" w:unhideWhenUsed="1"/>
    <w:lsdException w:name="HTML Variable" w:locked="1" w:uiPriority="99" w:semiHidden="1" w:unhideWhenUsed="1"/>
    <w:lsdException w:name="Normal Table" w:semiHidden="1" w:unhideWhenUsed="1"/>
    <w:lsdException w:name="annotation subject" w:semiHidden="1" w:unhideWhenUsed="1"/>
    <w:lsdException w:name="No List" w:locked="1" w:uiPriority="99" w:semiHidden="1" w:unhideWhenUsed="1"/>
    <w:lsdException w:name="Outline List 1" w:locked="1" w:uiPriority="99" w:semiHidden="1" w:unhideWhenUsed="1"/>
    <w:lsdException w:name="Outline List 2" w:locked="1" w:uiPriority="99" w:semiHidden="1" w:unhideWhenUsed="1"/>
    <w:lsdException w:name="Outline List 3" w:locked="1" w:uiPriority="99" w:semiHidden="1" w:unhideWhenUsed="1"/>
    <w:lsdException w:name="Table Simple 1" w:locked="1" w:uiPriority="99" w:semiHidden="1" w:unhideWhenUsed="1"/>
    <w:lsdException w:name="Table Simple 2" w:locked="1" w:uiPriority="99" w:semiHidden="1" w:unhideWhenUsed="1"/>
    <w:lsdException w:name="Table Simple 3" w:locked="1" w:uiPriority="99" w:semiHidden="1" w:unhideWhenUsed="1"/>
    <w:lsdException w:name="Table Classic 1" w:locked="1" w:uiPriority="99" w:semiHidden="1" w:unhideWhenUsed="1"/>
    <w:lsdException w:name="Table Classic 2" w:locked="1" w:uiPriority="99" w:semiHidden="1" w:unhideWhenUsed="1"/>
    <w:lsdException w:name="Table Classic 3" w:locked="1" w:uiPriority="99" w:semiHidden="1" w:unhideWhenUsed="1"/>
    <w:lsdException w:name="Table Classic 4" w:locked="1" w:uiPriority="99" w:semiHidden="1" w:unhideWhenUsed="1"/>
    <w:lsdException w:name="Table Colorful 1" w:locked="1" w:uiPriority="99" w:semiHidden="1" w:unhideWhenUsed="1"/>
    <w:lsdException w:name="Table Colorful 2" w:locked="1" w:uiPriority="99" w:semiHidden="1" w:unhideWhenUsed="1"/>
    <w:lsdException w:name="Table Colorful 3" w:locked="1" w:uiPriority="99" w:semiHidden="1" w:unhideWhenUsed="1"/>
    <w:lsdException w:name="Table Columns 1" w:locked="1" w:uiPriority="99" w:semiHidden="1" w:unhideWhenUsed="1"/>
    <w:lsdException w:name="Table Columns 2" w:locked="1" w:uiPriority="99" w:semiHidden="1" w:unhideWhenUsed="1"/>
    <w:lsdException w:name="Table Columns 3" w:locked="1" w:uiPriority="99" w:semiHidden="1" w:unhideWhenUsed="1"/>
    <w:lsdException w:name="Table Columns 4" w:locked="1" w:uiPriority="99" w:semiHidden="1" w:unhideWhenUsed="1"/>
    <w:lsdException w:name="Table Columns 5" w:locked="1" w:uiPriority="99" w:semiHidden="1" w:unhideWhenUsed="1"/>
    <w:lsdException w:name="Table Grid 1" w:locked="1" w:uiPriority="99" w:semiHidden="1" w:unhideWhenUsed="1"/>
    <w:lsdException w:name="Table Grid 2" w:locked="1" w:uiPriority="99" w:semiHidden="1" w:unhideWhenUsed="1"/>
    <w:lsdException w:name="Table Grid 3" w:locked="1" w:uiPriority="99" w:semiHidden="1" w:unhideWhenUsed="1"/>
    <w:lsdException w:name="Table Grid 4" w:locked="1" w:uiPriority="99" w:semiHidden="1" w:unhideWhenUsed="1"/>
    <w:lsdException w:name="Table Grid 5" w:locked="1" w:uiPriority="99" w:semiHidden="1" w:unhideWhenUsed="1"/>
    <w:lsdException w:name="Table Grid 6" w:locked="1" w:uiPriority="99" w:semiHidden="1" w:unhideWhenUsed="1"/>
    <w:lsdException w:name="Table Grid 7" w:locked="1" w:uiPriority="99" w:semiHidden="1" w:unhideWhenUsed="1"/>
    <w:lsdException w:name="Table Grid 8" w:locked="1" w:uiPriority="99" w:semiHidden="1" w:unhideWhenUsed="1"/>
    <w:lsdException w:name="Table List 1" w:locked="1" w:uiPriority="99" w:semiHidden="1" w:unhideWhenUsed="1"/>
    <w:lsdException w:name="Table List 2" w:locked="1" w:uiPriority="99" w:semiHidden="1" w:unhideWhenUsed="1"/>
    <w:lsdException w:name="Table List 3" w:locked="1" w:uiPriority="99" w:semiHidden="1" w:unhideWhenUsed="1"/>
    <w:lsdException w:name="Table List 4" w:locked="1" w:uiPriority="99" w:semiHidden="1" w:unhideWhenUsed="1"/>
    <w:lsdException w:name="Table List 5" w:locked="1" w:uiPriority="99" w:semiHidden="1" w:unhideWhenUsed="1"/>
    <w:lsdException w:name="Table List 6" w:locked="1" w:uiPriority="99" w:semiHidden="1" w:unhideWhenUsed="1"/>
    <w:lsdException w:name="Table List 7" w:locked="1" w:uiPriority="99" w:semiHidden="1" w:unhideWhenUsed="1"/>
    <w:lsdException w:name="Table List 8" w:locked="1" w:uiPriority="99" w:semiHidden="1" w:unhideWhenUsed="1"/>
    <w:lsdException w:name="Table 3D effects 1" w:locked="1" w:uiPriority="99" w:semiHidden="1" w:unhideWhenUsed="1"/>
    <w:lsdException w:name="Table 3D effects 2" w:locked="1" w:uiPriority="99" w:semiHidden="1" w:unhideWhenUsed="1"/>
    <w:lsdException w:name="Table 3D effects 3" w:locked="1" w:uiPriority="99" w:semiHidden="1" w:unhideWhenUsed="1"/>
    <w:lsdException w:name="Table Contemporary" w:locked="1" w:uiPriority="99" w:semiHidden="1" w:unhideWhenUsed="1"/>
    <w:lsdException w:name="Table Elegant" w:locked="1" w:uiPriority="99" w:semiHidden="1" w:unhideWhenUsed="1"/>
    <w:lsdException w:name="Table Professional" w:locked="1" w:uiPriority="99" w:semiHidden="1" w:unhideWhenUsed="1"/>
    <w:lsdException w:name="Table Subtle 1" w:locked="1" w:uiPriority="99" w:semiHidden="1" w:unhideWhenUsed="1"/>
    <w:lsdException w:name="Table Subtle 2" w:locked="1" w:uiPriority="99" w:semiHidden="1" w:unhideWhenUsed="1"/>
    <w:lsdException w:name="Table Web 1" w:locked="1" w:uiPriority="99" w:semiHidden="1" w:unhideWhenUsed="1"/>
    <w:lsdException w:name="Table Web 2" w:locked="1" w:uiPriority="99" w:semiHidden="1" w:unhideWhenUsed="1"/>
    <w:lsdException w:name="Table Web 3" w:semiHidden="1" w:unhideWhenUsed="1"/>
    <w:lsdException w:name="Balloon Text" w:locked="1" w:uiPriority="99" w:semiHidden="1" w:unhideWhenUsed="1"/>
    <w:lsdException w:name="Table Grid" w:locked="1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e" w:default="1">
    <w:name w:val="Normal"/>
    <w:qFormat/>
    <w:rsid w:val="0071345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9"/>
    <w:locked/>
    <w:rsid w:val="00153875"/>
    <w:rPr>
      <w:rFonts w:ascii="Cambria" w:hAnsi="Cambria"/>
      <w:b/>
      <w:kern w:val="32"/>
      <w:sz w:val="32"/>
    </w:rPr>
  </w:style>
  <w:style w:type="character" w:styleId="Titolo2Carattere" w:customStyle="1">
    <w:name w:val="Titolo 2 Carattere"/>
    <w:basedOn w:val="Carpredefinitoparagrafo"/>
    <w:link w:val="Titolo2"/>
    <w:uiPriority w:val="99"/>
    <w:locked/>
    <w:rsid w:val="00153875"/>
    <w:rPr>
      <w:rFonts w:ascii="Cambria" w:hAnsi="Cambria"/>
      <w:b/>
      <w:i/>
      <w:sz w:val="28"/>
    </w:rPr>
  </w:style>
  <w:style w:type="character" w:styleId="Titolo3Carattere" w:customStyle="1">
    <w:name w:val="Titolo 3 Carattere"/>
    <w:basedOn w:val="Carpredefinitoparagrafo"/>
    <w:link w:val="Titolo3"/>
    <w:uiPriority w:val="99"/>
    <w:locked/>
    <w:rsid w:val="00153875"/>
    <w:rPr>
      <w:rFonts w:ascii="Cambria" w:hAnsi="Cambria"/>
      <w:b/>
      <w:sz w:val="26"/>
    </w:rPr>
  </w:style>
  <w:style w:type="character" w:styleId="Titolo4Carattere" w:customStyle="1">
    <w:name w:val="Titolo 4 Carattere"/>
    <w:basedOn w:val="Carpredefinitoparagrafo"/>
    <w:link w:val="Titolo4"/>
    <w:uiPriority w:val="99"/>
    <w:locked/>
    <w:rsid w:val="00153875"/>
    <w:rPr>
      <w:rFonts w:ascii="Calibri" w:hAnsi="Calibri"/>
      <w:b/>
      <w:sz w:val="28"/>
    </w:rPr>
  </w:style>
  <w:style w:type="character" w:styleId="Titolo5Carattere" w:customStyle="1">
    <w:name w:val="Titolo 5 Carattere"/>
    <w:basedOn w:val="Carpredefinitoparagrafo"/>
    <w:link w:val="Titolo5"/>
    <w:uiPriority w:val="99"/>
    <w:locked/>
    <w:rsid w:val="00153875"/>
    <w:rPr>
      <w:rFonts w:ascii="Calibri" w:hAnsi="Calibri"/>
      <w:b/>
      <w:i/>
      <w:sz w:val="26"/>
    </w:rPr>
  </w:style>
  <w:style w:type="character" w:styleId="Titolo7Carattere" w:customStyle="1">
    <w:name w:val="Titolo 7 Carattere"/>
    <w:basedOn w:val="Carpredefinitoparagrafo"/>
    <w:link w:val="Titolo7"/>
    <w:uiPriority w:val="99"/>
    <w:locked/>
    <w:rsid w:val="00153875"/>
    <w:rPr>
      <w:rFonts w:ascii="Calibri" w:hAnsi="Calibri"/>
      <w:sz w:val="24"/>
    </w:rPr>
  </w:style>
  <w:style w:type="character" w:styleId="Titolo8Carattere" w:customStyle="1">
    <w:name w:val="Titolo 8 Carattere"/>
    <w:basedOn w:val="Carpredefinitoparagrafo"/>
    <w:link w:val="Titolo8"/>
    <w:uiPriority w:val="99"/>
    <w:locked/>
    <w:rsid w:val="00153875"/>
    <w:rPr>
      <w:rFonts w:ascii="Calibri" w:hAnsi="Calibri"/>
      <w:i/>
      <w:sz w:val="24"/>
    </w:rPr>
  </w:style>
  <w:style w:type="character" w:styleId="Titolo9Carattere" w:customStyle="1">
    <w:name w:val="Titolo 9 Carattere"/>
    <w:basedOn w:val="Carpredefinitoparagrafo"/>
    <w:link w:val="Titolo9"/>
    <w:uiPriority w:val="99"/>
    <w:locked/>
    <w:rsid w:val="00153875"/>
    <w:rPr>
      <w:rFonts w:ascii="Cambria" w:hAnsi="Cambria"/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appadocumentoCarattere" w:customStyle="1">
    <w:name w:val="Mappa documento Carattere"/>
    <w:basedOn w:val="Carpredefinitoparagrafo"/>
    <w:link w:val="Mappadocumento"/>
    <w:uiPriority w:val="99"/>
    <w:semiHidden/>
    <w:locked/>
    <w:rsid w:val="00153875"/>
    <w:rPr>
      <w:sz w:val="2"/>
    </w:rPr>
  </w:style>
  <w:style w:type="character" w:styleId="Collegamentoipertestuale">
    <w:name w:val="Hyperlink"/>
    <w:basedOn w:val="Carpredefinitoparagrafo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styleId="CorpotestoCarattere" w:customStyle="1">
    <w:name w:val="Corpo testo Carattere"/>
    <w:basedOn w:val="Carpredefinitoparagrafo"/>
    <w:link w:val="Corpotesto"/>
    <w:uiPriority w:val="99"/>
    <w:locked/>
    <w:rsid w:val="00153875"/>
    <w:rPr>
      <w:sz w:val="24"/>
    </w:rPr>
  </w:style>
  <w:style w:type="paragraph" w:styleId="Corpodeltesto3">
    <w:name w:val="Body Text 3"/>
    <w:basedOn w:val="Normale"/>
    <w:link w:val="Corpodeltesto3Carattere"/>
    <w:uiPriority w:val="99"/>
    <w:rsid w:val="003C7AED"/>
    <w:pPr>
      <w:tabs>
        <w:tab w:val="left" w:pos="7088"/>
      </w:tabs>
    </w:pPr>
    <w:rPr>
      <w:sz w:val="22"/>
      <w:szCs w:val="20"/>
    </w:rPr>
  </w:style>
  <w:style w:type="character" w:styleId="Corpodeltesto3Carattere" w:customStyle="1">
    <w:name w:val="Corpo del testo 3 Carattere"/>
    <w:basedOn w:val="Carpredefinitoparagrafo"/>
    <w:link w:val="Corpodeltesto3"/>
    <w:uiPriority w:val="99"/>
    <w:locked/>
    <w:rsid w:val="00153875"/>
    <w:rPr>
      <w:sz w:val="16"/>
    </w:rPr>
  </w:style>
  <w:style w:type="paragraph" w:styleId="Indentato1" w:customStyle="1">
    <w:name w:val="Indentato1"/>
    <w:basedOn w:val="Normale"/>
    <w:uiPriority w:val="99"/>
    <w:rsid w:val="003C7AED"/>
    <w:pPr>
      <w:numPr>
        <w:numId w:val="2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styleId="Indentato2" w:customStyle="1">
    <w:name w:val="Indentato2"/>
    <w:basedOn w:val="Normale"/>
    <w:uiPriority w:val="99"/>
    <w:rsid w:val="003C7AED"/>
    <w:pPr>
      <w:tabs>
        <w:tab w:val="num" w:pos="643"/>
      </w:tabs>
      <w:ind w:left="360" w:hanging="360"/>
    </w:pPr>
    <w:rPr>
      <w:szCs w:val="20"/>
    </w:rPr>
  </w:style>
  <w:style w:type="paragraph" w:styleId="Comma" w:customStyle="1">
    <w:name w:val="Comma"/>
    <w:basedOn w:val="Normale"/>
    <w:uiPriority w:val="99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uiPriority w:val="99"/>
    <w:rsid w:val="003C7AED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locked/>
    <w:rsid w:val="00153875"/>
    <w:rPr>
      <w:rFonts w:ascii="Courier New" w:hAnsi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PidipaginaCarattere" w:customStyle="1">
    <w:name w:val="Piè di pagina Carattere"/>
    <w:basedOn w:val="Carpredefinitoparagrafo"/>
    <w:link w:val="Pidipagina"/>
    <w:uiPriority w:val="99"/>
    <w:locked/>
    <w:rsid w:val="00153875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uiPriority w:val="99"/>
    <w:locked/>
    <w:rsid w:val="00153875"/>
    <w:rPr>
      <w:sz w:val="24"/>
    </w:rPr>
  </w:style>
  <w:style w:type="character" w:styleId="Numeropagina">
    <w:name w:val="page number"/>
    <w:basedOn w:val="Carpredefinitoparagrafo"/>
    <w:uiPriority w:val="99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locked/>
    <w:rsid w:val="00153875"/>
    <w:rPr>
      <w:sz w:val="24"/>
    </w:rPr>
  </w:style>
  <w:style w:type="table" w:styleId="Grigliatabella">
    <w:name w:val="Table Grid"/>
    <w:basedOn w:val="Tabellanormale"/>
    <w:uiPriority w:val="99"/>
    <w:rsid w:val="00C46EC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locked/>
    <w:rsid w:val="00153875"/>
  </w:style>
  <w:style w:type="character" w:styleId="Rimandonotaapidipagina">
    <w:name w:val="footnote reference"/>
    <w:basedOn w:val="Carpredefinitoparagrafo"/>
    <w:uiPriority w:val="99"/>
    <w:semiHidden/>
    <w:rsid w:val="00B74B01"/>
    <w:rPr>
      <w:rFonts w:cs="Times New Roman"/>
      <w:vertAlign w:val="superscript"/>
    </w:rPr>
  </w:style>
  <w:style w:type="paragraph" w:styleId="Default" w:customStyle="1">
    <w:name w:val="Default"/>
    <w:uiPriority w:val="99"/>
    <w:rsid w:val="00D2023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7C6B8A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locked/>
    <w:rsid w:val="00153875"/>
    <w:rPr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311887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basedOn w:val="Carpredefinitoparagrafo"/>
    <w:link w:val="Rientrocorpodeltesto2"/>
    <w:uiPriority w:val="99"/>
    <w:locked/>
    <w:rsid w:val="00153875"/>
    <w:rPr>
      <w:sz w:val="24"/>
    </w:rPr>
  </w:style>
  <w:style w:type="paragraph" w:styleId="Puntoelenco2">
    <w:name w:val="List Bullet 2"/>
    <w:basedOn w:val="Normale"/>
    <w:uiPriority w:val="99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uiPriority w:val="99"/>
    <w:rsid w:val="00DD2F2B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normalesottolineato" w:customStyle="1">
    <w:name w:val="normale sottolineato"/>
    <w:basedOn w:val="Normale"/>
    <w:uiPriority w:val="99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uiPriority w:val="99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99"/>
    <w:qFormat/>
    <w:rsid w:val="00920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1" w:customStyle="1">
    <w:name w:val="Griglia tabella1"/>
    <w:uiPriority w:val="99"/>
    <w:rsid w:val="008838C8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2" w:customStyle="1">
    <w:name w:val="Griglia tabella2"/>
    <w:uiPriority w:val="99"/>
    <w:rsid w:val="0078778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sommario">
    <w:name w:val="TOC Heading"/>
    <w:basedOn w:val="Titolo1"/>
    <w:next w:val="Normale"/>
    <w:uiPriority w:val="99"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99"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rsid w:val="004F630A"/>
    <w:rPr>
      <w:rFonts w:ascii="Courier New" w:hAnsi="Courier New" w:cs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locked/>
    <w:rsid w:val="004F630A"/>
    <w:rPr>
      <w:rFonts w:ascii="Courier New" w:hAnsi="Courier New"/>
    </w:rPr>
  </w:style>
  <w:style w:type="character" w:styleId="Rimandocommento">
    <w:name w:val="annotation reference"/>
    <w:basedOn w:val="Carpredefinitoparagrafo"/>
    <w:uiPriority w:val="99"/>
    <w:rsid w:val="000B3B98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0B3B98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locked/>
    <w:rsid w:val="000B3B98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0B3B98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locked/>
    <w:rsid w:val="000B3B98"/>
    <w:rPr>
      <w:rFonts w:cs="Times New Roman"/>
      <w:b/>
    </w:rPr>
  </w:style>
  <w:style w:type="paragraph" w:styleId="xl29" w:customStyle="1">
    <w:name w:val="xl29"/>
    <w:basedOn w:val="Normale"/>
    <w:uiPriority w:val="99"/>
    <w:rsid w:val="00A11D1D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 w:eastAsia="Arial Unicode MS" w:cs="Arial"/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6E0F57"/>
    <w:rPr>
      <w:color w:val="808080"/>
    </w:rPr>
  </w:style>
  <w:style w:type="character" w:styleId="Enfasigrassetto">
    <w:name w:val="Strong"/>
    <w:basedOn w:val="Carpredefinitoparagrafo"/>
    <w:uiPriority w:val="22"/>
    <w:qFormat/>
    <w:locked/>
    <w:rsid w:val="00B22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2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0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0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1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018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01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18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01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01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301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0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1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oter" Target="footer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asi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Viti Vanessa</dc:creator>
  <keywords/>
  <dc:description/>
  <lastModifiedBy>Baldelli Monica</lastModifiedBy>
  <revision>17</revision>
  <lastPrinted>2018-10-11T15:50:00.0000000Z</lastPrinted>
  <dcterms:created xsi:type="dcterms:W3CDTF">2021-06-16T08:21:00.0000000Z</dcterms:created>
  <dcterms:modified xsi:type="dcterms:W3CDTF">2022-08-09T10:20:59.4994571Z</dcterms:modified>
</coreProperties>
</file>