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1F9" w:rsidRPr="00875788" w:rsidRDefault="00C071F9" w:rsidP="00777878">
      <w:pPr>
        <w:widowControl/>
        <w:spacing w:line="480" w:lineRule="exact"/>
        <w:ind w:left="425" w:hanging="425"/>
        <w:jc w:val="center"/>
        <w:rPr>
          <w:sz w:val="24"/>
          <w:szCs w:val="24"/>
        </w:rPr>
      </w:pPr>
      <w:r>
        <w:rPr>
          <w:sz w:val="24"/>
          <w:szCs w:val="24"/>
        </w:rPr>
        <w:t>CONTRATTO ASI N.</w:t>
      </w:r>
    </w:p>
    <w:p w:rsidR="00C071F9" w:rsidRPr="0044678F" w:rsidRDefault="00C071F9" w:rsidP="00F02C19">
      <w:pPr>
        <w:spacing w:line="480" w:lineRule="exact"/>
        <w:jc w:val="center"/>
        <w:rPr>
          <w:b/>
          <w:sz w:val="24"/>
          <w:szCs w:val="24"/>
        </w:rPr>
      </w:pPr>
      <w:r>
        <w:rPr>
          <w:b/>
          <w:sz w:val="24"/>
          <w:szCs w:val="24"/>
        </w:rPr>
        <w:t>Codice Identificativo Gara (CIG)</w:t>
      </w:r>
    </w:p>
    <w:p w:rsidR="00C071F9" w:rsidRPr="00875788" w:rsidRDefault="00C071F9" w:rsidP="00777878">
      <w:pPr>
        <w:widowControl/>
        <w:spacing w:line="480" w:lineRule="exact"/>
        <w:ind w:left="425" w:hanging="425"/>
        <w:jc w:val="center"/>
        <w:rPr>
          <w:color w:val="000000"/>
          <w:sz w:val="24"/>
          <w:szCs w:val="24"/>
        </w:rPr>
      </w:pPr>
    </w:p>
    <w:p w:rsidR="00C071F9" w:rsidRDefault="00C071F9" w:rsidP="00777878">
      <w:pPr>
        <w:spacing w:line="480" w:lineRule="exact"/>
        <w:jc w:val="center"/>
        <w:rPr>
          <w:color w:val="000000"/>
          <w:sz w:val="24"/>
          <w:szCs w:val="24"/>
        </w:rPr>
      </w:pPr>
      <w:r>
        <w:rPr>
          <w:sz w:val="24"/>
          <w:szCs w:val="19"/>
        </w:rPr>
        <w:t>“Supporto Informatico Specialistico e Sistemistico all’ASDC 2013-</w:t>
      </w:r>
      <w:smartTag w:uri="urn:schemas-microsoft-com:office:smarttags" w:element="metricconverter">
        <w:smartTagPr>
          <w:attr w:name="ProductID" w:val="2016”"/>
        </w:smartTagPr>
        <w:r>
          <w:rPr>
            <w:sz w:val="24"/>
            <w:szCs w:val="19"/>
          </w:rPr>
          <w:t>2016”</w:t>
        </w:r>
      </w:smartTag>
    </w:p>
    <w:p w:rsidR="00C071F9" w:rsidRPr="00875788" w:rsidRDefault="00C071F9" w:rsidP="00777878">
      <w:pPr>
        <w:spacing w:line="480" w:lineRule="exact"/>
        <w:jc w:val="center"/>
        <w:rPr>
          <w:color w:val="000000"/>
          <w:sz w:val="24"/>
          <w:szCs w:val="24"/>
        </w:rPr>
      </w:pPr>
    </w:p>
    <w:p w:rsidR="00C071F9" w:rsidRPr="00875788" w:rsidRDefault="00C071F9" w:rsidP="00777878">
      <w:pPr>
        <w:spacing w:line="480" w:lineRule="exact"/>
        <w:jc w:val="center"/>
        <w:rPr>
          <w:sz w:val="24"/>
          <w:szCs w:val="24"/>
        </w:rPr>
      </w:pPr>
      <w:r w:rsidRPr="00875788">
        <w:rPr>
          <w:sz w:val="24"/>
          <w:szCs w:val="24"/>
        </w:rPr>
        <w:t>TRA</w:t>
      </w:r>
    </w:p>
    <w:p w:rsidR="00C071F9" w:rsidRPr="00875788" w:rsidRDefault="00C071F9" w:rsidP="00777878">
      <w:pPr>
        <w:spacing w:line="480" w:lineRule="exact"/>
        <w:jc w:val="both"/>
        <w:rPr>
          <w:sz w:val="24"/>
          <w:szCs w:val="24"/>
        </w:rPr>
      </w:pPr>
      <w:r w:rsidRPr="00875788">
        <w:rPr>
          <w:sz w:val="24"/>
          <w:szCs w:val="24"/>
        </w:rPr>
        <w:t>L'Agenzia Spaziale Italiana</w:t>
      </w:r>
      <w:r w:rsidRPr="00875788">
        <w:rPr>
          <w:b/>
          <w:sz w:val="24"/>
          <w:szCs w:val="24"/>
        </w:rPr>
        <w:t xml:space="preserve"> </w:t>
      </w:r>
      <w:r w:rsidRPr="00875788">
        <w:rPr>
          <w:sz w:val="24"/>
          <w:szCs w:val="24"/>
        </w:rPr>
        <w:t xml:space="preserve">(d'ora innanzi indicata come </w:t>
      </w:r>
      <w:r w:rsidRPr="00875788">
        <w:rPr>
          <w:b/>
          <w:sz w:val="24"/>
          <w:szCs w:val="24"/>
        </w:rPr>
        <w:t>ASI</w:t>
      </w:r>
      <w:r w:rsidRPr="00875788">
        <w:rPr>
          <w:sz w:val="24"/>
          <w:szCs w:val="24"/>
        </w:rPr>
        <w:t>), con sede in Viale Liegi 26  - 00198 ROMA - Codice Fiscale n. 97061010589 - rapprese</w:t>
      </w:r>
      <w:r w:rsidRPr="00875788">
        <w:rPr>
          <w:sz w:val="24"/>
          <w:szCs w:val="24"/>
        </w:rPr>
        <w:t>n</w:t>
      </w:r>
      <w:r w:rsidRPr="00875788">
        <w:rPr>
          <w:sz w:val="24"/>
          <w:szCs w:val="24"/>
        </w:rPr>
        <w:t xml:space="preserve">tata dal Direttore Generale Dott. </w:t>
      </w:r>
      <w:r>
        <w:rPr>
          <w:sz w:val="24"/>
          <w:szCs w:val="24"/>
        </w:rPr>
        <w:t>Antonio Menè</w:t>
      </w:r>
    </w:p>
    <w:p w:rsidR="00C071F9" w:rsidRPr="00875788" w:rsidRDefault="00C071F9" w:rsidP="00777878">
      <w:pPr>
        <w:spacing w:line="480" w:lineRule="exact"/>
        <w:jc w:val="center"/>
        <w:rPr>
          <w:sz w:val="24"/>
          <w:szCs w:val="24"/>
        </w:rPr>
      </w:pPr>
      <w:r w:rsidRPr="00875788">
        <w:rPr>
          <w:sz w:val="24"/>
          <w:szCs w:val="24"/>
        </w:rPr>
        <w:t>E</w:t>
      </w:r>
    </w:p>
    <w:p w:rsidR="00C071F9" w:rsidRDefault="00C071F9" w:rsidP="0053750B">
      <w:pPr>
        <w:spacing w:line="480" w:lineRule="exact"/>
        <w:jc w:val="both"/>
        <w:rPr>
          <w:sz w:val="24"/>
          <w:szCs w:val="24"/>
        </w:rPr>
      </w:pPr>
    </w:p>
    <w:p w:rsidR="00C071F9" w:rsidRDefault="00C071F9" w:rsidP="008A5200">
      <w:pPr>
        <w:tabs>
          <w:tab w:val="left" w:pos="1296"/>
        </w:tabs>
        <w:spacing w:line="480" w:lineRule="exact"/>
        <w:jc w:val="both"/>
        <w:rPr>
          <w:sz w:val="24"/>
        </w:rPr>
      </w:pPr>
      <w:r w:rsidRPr="007F64A1">
        <w:rPr>
          <w:sz w:val="24"/>
        </w:rPr>
        <w:t>………………………………..</w:t>
      </w:r>
      <w:r w:rsidRPr="007F64A1">
        <w:rPr>
          <w:b/>
          <w:sz w:val="24"/>
        </w:rPr>
        <w:t xml:space="preserve"> </w:t>
      </w:r>
      <w:r w:rsidRPr="007F64A1">
        <w:rPr>
          <w:sz w:val="24"/>
        </w:rPr>
        <w:t xml:space="preserve">(d'ora innanzi denominata indicata come </w:t>
      </w:r>
      <w:r w:rsidRPr="007F64A1">
        <w:rPr>
          <w:b/>
          <w:sz w:val="24"/>
        </w:rPr>
        <w:t>Contraente</w:t>
      </w:r>
      <w:r w:rsidRPr="007F64A1">
        <w:rPr>
          <w:sz w:val="24"/>
        </w:rPr>
        <w:t xml:space="preserve">) con sede legale in ……, Via …….n° …., </w:t>
      </w:r>
      <w:r w:rsidRPr="007F64A1">
        <w:rPr>
          <w:sz w:val="24"/>
        </w:rPr>
        <w:noBreakHyphen/>
        <w:t xml:space="preserve"> con capitale sociale  € . .  . .000.000= interamente versato, iscritta al Registro delle Società del Tribunale di …..al n……… - C.C.I.A.A. di …… n…….. – Codice Fiscale e Partita IVA n…….., </w:t>
      </w:r>
      <w:r w:rsidRPr="007F64A1">
        <w:rPr>
          <w:sz w:val="24"/>
          <w:szCs w:val="24"/>
        </w:rPr>
        <w:softHyphen/>
        <w:t>rappresentata da…...  - Codice Fiscale n……… nella sua qualità di …………. .</w:t>
      </w:r>
      <w:r w:rsidRPr="00B569B5">
        <w:rPr>
          <w:sz w:val="24"/>
          <w:szCs w:val="24"/>
        </w:rPr>
        <w:t xml:space="preserve"> </w:t>
      </w:r>
      <w:r>
        <w:rPr>
          <w:sz w:val="24"/>
        </w:rPr>
        <w:t xml:space="preserve"> </w:t>
      </w:r>
    </w:p>
    <w:p w:rsidR="00C071F9" w:rsidRDefault="00C071F9" w:rsidP="0053750B">
      <w:pPr>
        <w:spacing w:line="480" w:lineRule="exact"/>
        <w:jc w:val="both"/>
        <w:rPr>
          <w:sz w:val="24"/>
          <w:szCs w:val="24"/>
        </w:rPr>
      </w:pPr>
    </w:p>
    <w:p w:rsidR="00C071F9" w:rsidRDefault="00C071F9" w:rsidP="0053750B">
      <w:pPr>
        <w:spacing w:line="480" w:lineRule="exact"/>
        <w:jc w:val="both"/>
        <w:rPr>
          <w:sz w:val="24"/>
          <w:szCs w:val="24"/>
        </w:rPr>
      </w:pPr>
    </w:p>
    <w:p w:rsidR="00C071F9" w:rsidRPr="00875788" w:rsidRDefault="00C071F9" w:rsidP="00777878">
      <w:pPr>
        <w:tabs>
          <w:tab w:val="left" w:pos="1296"/>
        </w:tabs>
        <w:spacing w:line="480" w:lineRule="exact"/>
        <w:jc w:val="both"/>
        <w:rPr>
          <w:sz w:val="24"/>
          <w:szCs w:val="24"/>
        </w:rPr>
      </w:pPr>
    </w:p>
    <w:p w:rsidR="00C071F9" w:rsidRPr="00C234B3" w:rsidRDefault="00C071F9" w:rsidP="00777878">
      <w:pPr>
        <w:spacing w:line="480" w:lineRule="exact"/>
        <w:jc w:val="both"/>
        <w:rPr>
          <w:sz w:val="24"/>
          <w:szCs w:val="24"/>
        </w:rPr>
      </w:pPr>
      <w:r w:rsidRPr="00C234B3">
        <w:rPr>
          <w:sz w:val="24"/>
          <w:szCs w:val="24"/>
        </w:rPr>
        <w:t>Il presente Contratto consta:</w:t>
      </w:r>
    </w:p>
    <w:p w:rsidR="00C071F9" w:rsidRPr="00C234B3" w:rsidRDefault="00C071F9" w:rsidP="00003808">
      <w:pPr>
        <w:numPr>
          <w:ilvl w:val="0"/>
          <w:numId w:val="14"/>
          <w:numberingChange w:id="0" w:author="Unknown" w:date="2013-01-07T10:06:00Z" w:original="-"/>
        </w:numPr>
        <w:spacing w:line="480" w:lineRule="exact"/>
        <w:jc w:val="both"/>
        <w:rPr>
          <w:sz w:val="24"/>
          <w:szCs w:val="24"/>
        </w:rPr>
      </w:pPr>
      <w:r w:rsidRPr="00C234B3">
        <w:rPr>
          <w:sz w:val="24"/>
          <w:szCs w:val="24"/>
        </w:rPr>
        <w:t>di n.</w:t>
      </w:r>
      <w:r>
        <w:rPr>
          <w:sz w:val="24"/>
          <w:szCs w:val="24"/>
        </w:rPr>
        <w:t xml:space="preserve">  </w:t>
      </w:r>
      <w:r w:rsidRPr="00C234B3">
        <w:rPr>
          <w:sz w:val="24"/>
          <w:szCs w:val="24"/>
        </w:rPr>
        <w:t xml:space="preserve"> articoli per complessive pagine;</w:t>
      </w:r>
    </w:p>
    <w:p w:rsidR="00C071F9" w:rsidRDefault="00C071F9" w:rsidP="00003808">
      <w:pPr>
        <w:numPr>
          <w:ilvl w:val="0"/>
          <w:numId w:val="14"/>
          <w:numberingChange w:id="1" w:author="Unknown" w:date="2013-01-07T10:06:00Z" w:original="-"/>
        </w:numPr>
        <w:spacing w:line="480" w:lineRule="exact"/>
        <w:jc w:val="both"/>
        <w:rPr>
          <w:sz w:val="24"/>
          <w:szCs w:val="24"/>
        </w:rPr>
      </w:pPr>
      <w:r w:rsidRPr="004C6B8F">
        <w:rPr>
          <w:sz w:val="24"/>
          <w:szCs w:val="24"/>
        </w:rPr>
        <w:t>di un allegato Capitolato Tecnico per complessi</w:t>
      </w:r>
      <w:r>
        <w:rPr>
          <w:sz w:val="24"/>
          <w:szCs w:val="24"/>
        </w:rPr>
        <w:t xml:space="preserve">ve  n.   </w:t>
      </w:r>
      <w:r w:rsidRPr="004C6B8F">
        <w:rPr>
          <w:sz w:val="24"/>
          <w:szCs w:val="24"/>
        </w:rPr>
        <w:t xml:space="preserve"> pagine</w:t>
      </w:r>
      <w:r>
        <w:rPr>
          <w:sz w:val="24"/>
          <w:szCs w:val="24"/>
        </w:rPr>
        <w:t>, d’ora innanzi denominato anche Capitolato Tecnico.</w:t>
      </w:r>
    </w:p>
    <w:p w:rsidR="00C071F9" w:rsidRPr="004C6B8F" w:rsidRDefault="00C071F9" w:rsidP="004D1886">
      <w:pPr>
        <w:spacing w:line="480" w:lineRule="exact"/>
        <w:ind w:left="360"/>
        <w:jc w:val="both"/>
        <w:rPr>
          <w:sz w:val="24"/>
          <w:szCs w:val="24"/>
        </w:rPr>
      </w:pPr>
    </w:p>
    <w:p w:rsidR="00C071F9" w:rsidRPr="00875788" w:rsidRDefault="00C071F9" w:rsidP="00B57DEA">
      <w:pPr>
        <w:spacing w:line="480" w:lineRule="exact"/>
        <w:jc w:val="center"/>
        <w:rPr>
          <w:sz w:val="24"/>
          <w:szCs w:val="24"/>
        </w:rPr>
      </w:pPr>
      <w:r w:rsidRPr="00875788">
        <w:rPr>
          <w:sz w:val="24"/>
          <w:szCs w:val="24"/>
        </w:rPr>
        <w:t xml:space="preserve">INDICE </w:t>
      </w:r>
    </w:p>
    <w:tbl>
      <w:tblPr>
        <w:tblW w:w="8645" w:type="dxa"/>
        <w:tblLayout w:type="fixed"/>
        <w:tblCellMar>
          <w:left w:w="70" w:type="dxa"/>
          <w:right w:w="70" w:type="dxa"/>
        </w:tblCellMar>
        <w:tblLook w:val="0000"/>
      </w:tblPr>
      <w:tblGrid>
        <w:gridCol w:w="1617"/>
        <w:gridCol w:w="7028"/>
      </w:tblGrid>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1</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Natura delle premesse</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2</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Oggetto del contratto</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3</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Durata del contratto</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4</w:t>
            </w:r>
          </w:p>
        </w:tc>
        <w:tc>
          <w:tcPr>
            <w:tcW w:w="7028" w:type="dxa"/>
          </w:tcPr>
          <w:p w:rsidR="00C071F9" w:rsidRPr="00875788" w:rsidRDefault="00C071F9" w:rsidP="00427576">
            <w:pPr>
              <w:autoSpaceDE w:val="0"/>
              <w:autoSpaceDN w:val="0"/>
              <w:adjustRightInd w:val="0"/>
              <w:spacing w:line="400" w:lineRule="exact"/>
              <w:rPr>
                <w:sz w:val="24"/>
                <w:szCs w:val="24"/>
              </w:rPr>
            </w:pPr>
            <w:r>
              <w:rPr>
                <w:sz w:val="24"/>
                <w:szCs w:val="24"/>
              </w:rPr>
              <w:t>M</w:t>
            </w:r>
            <w:r w:rsidRPr="00875788">
              <w:rPr>
                <w:sz w:val="24"/>
                <w:szCs w:val="24"/>
              </w:rPr>
              <w:t>odalità di esecuzione del contratto</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5</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Prezzo</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6</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Piano e modalità di pagamento</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lang w:val="en-GB"/>
              </w:rPr>
            </w:pPr>
            <w:r w:rsidRPr="00875788">
              <w:rPr>
                <w:sz w:val="24"/>
                <w:szCs w:val="24"/>
                <w:lang w:val="en-GB"/>
              </w:rPr>
              <w:t>ART. 7</w:t>
            </w:r>
          </w:p>
        </w:tc>
        <w:tc>
          <w:tcPr>
            <w:tcW w:w="7028" w:type="dxa"/>
          </w:tcPr>
          <w:p w:rsidR="00C071F9" w:rsidRPr="00875788" w:rsidRDefault="00C071F9" w:rsidP="00427576">
            <w:pPr>
              <w:autoSpaceDE w:val="0"/>
              <w:autoSpaceDN w:val="0"/>
              <w:adjustRightInd w:val="0"/>
              <w:spacing w:line="400" w:lineRule="exact"/>
              <w:rPr>
                <w:sz w:val="24"/>
                <w:szCs w:val="24"/>
                <w:lang w:val="en-GB"/>
              </w:rPr>
            </w:pPr>
            <w:r w:rsidRPr="00875788">
              <w:rPr>
                <w:sz w:val="24"/>
                <w:szCs w:val="24"/>
                <w:lang w:val="en-GB"/>
              </w:rPr>
              <w:t>Penalità</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lang w:val="en-GB"/>
              </w:rPr>
            </w:pPr>
            <w:r w:rsidRPr="00875788">
              <w:rPr>
                <w:sz w:val="24"/>
                <w:szCs w:val="24"/>
                <w:lang w:val="en-GB"/>
              </w:rPr>
              <w:t>ART. 8</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Ritardo nei pagamenti, interessi di mora</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lang w:val="en-GB"/>
              </w:rPr>
            </w:pPr>
            <w:r w:rsidRPr="00875788">
              <w:rPr>
                <w:sz w:val="24"/>
                <w:szCs w:val="24"/>
                <w:lang w:val="en-GB"/>
              </w:rPr>
              <w:t>ART. 9</w:t>
            </w:r>
          </w:p>
        </w:tc>
        <w:tc>
          <w:tcPr>
            <w:tcW w:w="7028" w:type="dxa"/>
          </w:tcPr>
          <w:p w:rsidR="00C071F9" w:rsidRPr="00875788" w:rsidRDefault="00C071F9" w:rsidP="00427576">
            <w:pPr>
              <w:autoSpaceDE w:val="0"/>
              <w:autoSpaceDN w:val="0"/>
              <w:adjustRightInd w:val="0"/>
              <w:spacing w:line="400" w:lineRule="exact"/>
              <w:rPr>
                <w:sz w:val="24"/>
                <w:szCs w:val="24"/>
                <w:lang w:val="en-GB"/>
              </w:rPr>
            </w:pPr>
            <w:r w:rsidRPr="00875788">
              <w:rPr>
                <w:sz w:val="24"/>
                <w:szCs w:val="24"/>
                <w:lang w:val="en-GB"/>
              </w:rPr>
              <w:t>Oneri fiscali</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lang w:val="en-GB"/>
              </w:rPr>
            </w:pPr>
            <w:r w:rsidRPr="00875788">
              <w:rPr>
                <w:sz w:val="24"/>
                <w:szCs w:val="24"/>
                <w:lang w:val="en-GB"/>
              </w:rPr>
              <w:t>ART. 10</w:t>
            </w:r>
          </w:p>
        </w:tc>
        <w:tc>
          <w:tcPr>
            <w:tcW w:w="7028" w:type="dxa"/>
          </w:tcPr>
          <w:p w:rsidR="00C071F9" w:rsidRPr="00875788" w:rsidRDefault="00C071F9" w:rsidP="00427576">
            <w:pPr>
              <w:autoSpaceDE w:val="0"/>
              <w:autoSpaceDN w:val="0"/>
              <w:adjustRightInd w:val="0"/>
              <w:spacing w:line="400" w:lineRule="exact"/>
              <w:rPr>
                <w:sz w:val="24"/>
                <w:szCs w:val="24"/>
                <w:lang w:val="en-GB"/>
              </w:rPr>
            </w:pPr>
            <w:r w:rsidRPr="00875788">
              <w:rPr>
                <w:sz w:val="24"/>
                <w:szCs w:val="24"/>
                <w:lang w:val="en-GB"/>
              </w:rPr>
              <w:t>Fidejussioni</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lang w:val="en-GB"/>
              </w:rPr>
            </w:pPr>
            <w:r w:rsidRPr="00875788">
              <w:rPr>
                <w:sz w:val="24"/>
                <w:szCs w:val="24"/>
                <w:lang w:val="en-GB"/>
              </w:rPr>
              <w:t>ART. 11</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Innovazioni e Varianti</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12</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Subappalto, consulenti e fornitori</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13</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Organizzazione dell’ASI</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14</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Organizzazione del Contraente</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15</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Obbligazioni del Contraente</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lang w:val="de-DE"/>
              </w:rPr>
            </w:pPr>
            <w:r w:rsidRPr="00875788">
              <w:rPr>
                <w:sz w:val="24"/>
                <w:szCs w:val="24"/>
                <w:lang w:val="de-DE"/>
              </w:rPr>
              <w:t>ART. 16</w:t>
            </w:r>
          </w:p>
        </w:tc>
        <w:tc>
          <w:tcPr>
            <w:tcW w:w="7028" w:type="dxa"/>
          </w:tcPr>
          <w:p w:rsidR="00C071F9" w:rsidRPr="00875788" w:rsidRDefault="00C071F9" w:rsidP="00427576">
            <w:pPr>
              <w:autoSpaceDE w:val="0"/>
              <w:autoSpaceDN w:val="0"/>
              <w:adjustRightInd w:val="0"/>
              <w:spacing w:line="400" w:lineRule="exact"/>
              <w:rPr>
                <w:sz w:val="24"/>
                <w:szCs w:val="24"/>
                <w:lang w:val="de-DE"/>
              </w:rPr>
            </w:pPr>
            <w:r w:rsidRPr="00875788">
              <w:rPr>
                <w:sz w:val="24"/>
                <w:szCs w:val="24"/>
                <w:lang w:val="de-DE"/>
              </w:rPr>
              <w:t>Direttore dell’esecuzione del contratto</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lang w:val="de-DE"/>
              </w:rPr>
            </w:pPr>
            <w:r w:rsidRPr="00875788">
              <w:rPr>
                <w:sz w:val="24"/>
                <w:szCs w:val="24"/>
                <w:lang w:val="de-DE"/>
              </w:rPr>
              <w:t>ART. 17</w:t>
            </w:r>
          </w:p>
        </w:tc>
        <w:tc>
          <w:tcPr>
            <w:tcW w:w="7028" w:type="dxa"/>
          </w:tcPr>
          <w:p w:rsidR="00C071F9" w:rsidRPr="00875788" w:rsidRDefault="00C071F9" w:rsidP="00427576">
            <w:pPr>
              <w:autoSpaceDE w:val="0"/>
              <w:autoSpaceDN w:val="0"/>
              <w:adjustRightInd w:val="0"/>
              <w:spacing w:line="400" w:lineRule="exact"/>
              <w:rPr>
                <w:sz w:val="24"/>
                <w:szCs w:val="24"/>
                <w:lang w:val="de-DE"/>
              </w:rPr>
            </w:pPr>
            <w:r w:rsidRPr="00875788">
              <w:rPr>
                <w:sz w:val="24"/>
                <w:szCs w:val="24"/>
                <w:lang w:val="de-DE"/>
              </w:rPr>
              <w:t>Garanzia</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lang w:val="de-DE"/>
              </w:rPr>
            </w:pPr>
            <w:r w:rsidRPr="00875788">
              <w:rPr>
                <w:sz w:val="24"/>
                <w:szCs w:val="24"/>
                <w:lang w:val="de-DE"/>
              </w:rPr>
              <w:t>ART. 18</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Personale, Impianti, Attrezzature, Strumenti e Materiali</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19</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Beni posti dall’ASI a disposizione del Contraente</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20</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 xml:space="preserve">Materiali di provenienza estera </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21</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 xml:space="preserve">Cessione del Contratto </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22</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Permessi e autorizzazioni</w:t>
            </w:r>
            <w:bookmarkStart w:id="2" w:name="_GoBack"/>
            <w:bookmarkEnd w:id="2"/>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23</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Assicurazioni</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24</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Comunicazioni e corrispondenza</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25</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Risoluzione del contratto</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26</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Regime di segretezza</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ART. 27</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Diritti d’autore e proprietà delle risultanze</w:t>
            </w:r>
          </w:p>
        </w:tc>
      </w:tr>
      <w:tr w:rsidR="00C071F9" w:rsidRPr="00875788" w:rsidTr="00410A3F">
        <w:tc>
          <w:tcPr>
            <w:tcW w:w="1617" w:type="dxa"/>
          </w:tcPr>
          <w:p w:rsidR="00C071F9" w:rsidRPr="00875788" w:rsidRDefault="00C071F9" w:rsidP="00427576">
            <w:pPr>
              <w:autoSpaceDE w:val="0"/>
              <w:autoSpaceDN w:val="0"/>
              <w:adjustRightInd w:val="0"/>
              <w:spacing w:line="400" w:lineRule="exact"/>
              <w:rPr>
                <w:sz w:val="24"/>
                <w:szCs w:val="24"/>
                <w:lang w:val="de-DE"/>
              </w:rPr>
            </w:pPr>
            <w:r w:rsidRPr="00875788">
              <w:rPr>
                <w:sz w:val="24"/>
                <w:szCs w:val="24"/>
                <w:lang w:val="de-DE"/>
              </w:rPr>
              <w:t>ART. 28</w:t>
            </w:r>
          </w:p>
        </w:tc>
        <w:tc>
          <w:tcPr>
            <w:tcW w:w="7028" w:type="dxa"/>
          </w:tcPr>
          <w:p w:rsidR="00C071F9" w:rsidRPr="00875788" w:rsidRDefault="00C071F9" w:rsidP="00427576">
            <w:pPr>
              <w:autoSpaceDE w:val="0"/>
              <w:autoSpaceDN w:val="0"/>
              <w:adjustRightInd w:val="0"/>
              <w:spacing w:line="400" w:lineRule="exact"/>
              <w:rPr>
                <w:sz w:val="24"/>
                <w:szCs w:val="24"/>
              </w:rPr>
            </w:pPr>
            <w:r w:rsidRPr="00875788">
              <w:rPr>
                <w:sz w:val="24"/>
                <w:szCs w:val="24"/>
              </w:rPr>
              <w:t>Normativa</w:t>
            </w:r>
          </w:p>
        </w:tc>
      </w:tr>
    </w:tbl>
    <w:p w:rsidR="00C071F9" w:rsidRDefault="00C071F9" w:rsidP="00427576">
      <w:pPr>
        <w:tabs>
          <w:tab w:val="left" w:pos="1152"/>
          <w:tab w:val="left" w:pos="1440"/>
          <w:tab w:val="left" w:pos="1584"/>
          <w:tab w:val="left" w:pos="1872"/>
          <w:tab w:val="right" w:pos="9360"/>
        </w:tabs>
        <w:spacing w:line="360" w:lineRule="auto"/>
        <w:ind w:left="709"/>
        <w:jc w:val="center"/>
        <w:rPr>
          <w:b/>
          <w:color w:val="000000"/>
          <w:sz w:val="24"/>
          <w:szCs w:val="24"/>
        </w:rPr>
      </w:pPr>
      <w:r w:rsidRPr="00875788">
        <w:rPr>
          <w:sz w:val="24"/>
          <w:szCs w:val="24"/>
        </w:rPr>
        <w:br w:type="page"/>
      </w:r>
      <w:r w:rsidRPr="00875788">
        <w:rPr>
          <w:b/>
          <w:color w:val="000000"/>
          <w:sz w:val="24"/>
          <w:szCs w:val="24"/>
        </w:rPr>
        <w:t>PREMESSE</w:t>
      </w:r>
    </w:p>
    <w:p w:rsidR="00C071F9" w:rsidRPr="00E750FA" w:rsidRDefault="00C071F9" w:rsidP="00E27AFB">
      <w:pPr>
        <w:spacing w:line="480" w:lineRule="exact"/>
        <w:ind w:right="-18"/>
        <w:jc w:val="both"/>
        <w:rPr>
          <w:color w:val="000000"/>
          <w:sz w:val="24"/>
          <w:szCs w:val="24"/>
        </w:rPr>
      </w:pPr>
      <w:r w:rsidRPr="00E750FA">
        <w:rPr>
          <w:color w:val="000000"/>
          <w:sz w:val="24"/>
          <w:szCs w:val="24"/>
        </w:rPr>
        <w:t xml:space="preserve">a. l’Amministrazione ha indetto una gara a procedura aperta ai sensi </w:t>
      </w:r>
      <w:r>
        <w:rPr>
          <w:color w:val="000000"/>
          <w:sz w:val="24"/>
          <w:szCs w:val="24"/>
        </w:rPr>
        <w:t xml:space="preserve">dell’art. 55 </w:t>
      </w:r>
      <w:r w:rsidRPr="004710BC">
        <w:rPr>
          <w:color w:val="000000"/>
          <w:sz w:val="24"/>
          <w:szCs w:val="24"/>
        </w:rPr>
        <w:t>del D.Lgs. del 12 aprile 2006 n° 163 e s.m.i</w:t>
      </w:r>
      <w:r w:rsidRPr="004710BC">
        <w:rPr>
          <w:b/>
          <w:color w:val="000000"/>
          <w:sz w:val="24"/>
          <w:szCs w:val="24"/>
        </w:rPr>
        <w:t>.</w:t>
      </w:r>
      <w:r w:rsidRPr="00E750FA">
        <w:rPr>
          <w:color w:val="000000"/>
          <w:sz w:val="24"/>
          <w:szCs w:val="24"/>
        </w:rPr>
        <w:t xml:space="preserve"> per l’affidamento delle attiv</w:t>
      </w:r>
      <w:r w:rsidRPr="00E750FA">
        <w:rPr>
          <w:color w:val="000000"/>
          <w:sz w:val="24"/>
          <w:szCs w:val="24"/>
        </w:rPr>
        <w:t>i</w:t>
      </w:r>
      <w:r w:rsidRPr="00E750FA">
        <w:rPr>
          <w:color w:val="000000"/>
          <w:sz w:val="24"/>
          <w:szCs w:val="24"/>
        </w:rPr>
        <w:t>tà e dei servizi correlati al Supporto Informatico Specialistico e Sistemistico all’ASDC 2013-201</w:t>
      </w:r>
      <w:r>
        <w:rPr>
          <w:color w:val="000000"/>
          <w:sz w:val="24"/>
          <w:szCs w:val="24"/>
        </w:rPr>
        <w:t>6</w:t>
      </w:r>
      <w:r w:rsidRPr="00E750FA">
        <w:rPr>
          <w:color w:val="000000"/>
          <w:sz w:val="24"/>
          <w:szCs w:val="24"/>
        </w:rPr>
        <w:t>;</w:t>
      </w:r>
    </w:p>
    <w:p w:rsidR="00C071F9" w:rsidRPr="00E750FA" w:rsidRDefault="00C071F9" w:rsidP="00E27AFB">
      <w:pPr>
        <w:spacing w:line="480" w:lineRule="exact"/>
        <w:ind w:right="-18"/>
        <w:jc w:val="both"/>
        <w:rPr>
          <w:color w:val="000000"/>
          <w:sz w:val="24"/>
          <w:szCs w:val="24"/>
        </w:rPr>
      </w:pPr>
      <w:r w:rsidRPr="00E750FA">
        <w:rPr>
          <w:color w:val="000000"/>
          <w:sz w:val="24"/>
          <w:szCs w:val="24"/>
        </w:rPr>
        <w:t xml:space="preserve">b. non si è reso necessario la trasmissione della documentazione di gara al CNIPA, ora DIGITPA, in ossequio al dettato della </w:t>
      </w:r>
      <w:r w:rsidRPr="00E750FA">
        <w:rPr>
          <w:bCs/>
          <w:color w:val="000000"/>
          <w:sz w:val="24"/>
          <w:szCs w:val="24"/>
        </w:rPr>
        <w:t xml:space="preserve">CIRCOLARE CNIPA (ora DIGITPA) del 4 luglio 2005, n. 47 </w:t>
      </w:r>
      <w:r w:rsidRPr="00E750FA">
        <w:rPr>
          <w:color w:val="000000"/>
          <w:sz w:val="24"/>
          <w:szCs w:val="24"/>
        </w:rPr>
        <w:t>(G.U. 12 luglio 2005, n. 160) “</w:t>
      </w:r>
      <w:r w:rsidRPr="00E750FA">
        <w:rPr>
          <w:bCs/>
          <w:i/>
          <w:color w:val="000000"/>
          <w:sz w:val="24"/>
          <w:szCs w:val="24"/>
        </w:rPr>
        <w:t>Articolo 8 del decreto legislativo 12 febbraio 1993, n. 39: richieste di parere al Centro nazionale per l'informatica nella pubblica amministrazione sugli schemi dei contratti per l'acquisizione di beni e servizi relativi a sistemi informativi a</w:t>
      </w:r>
      <w:r w:rsidRPr="00E750FA">
        <w:rPr>
          <w:bCs/>
          <w:i/>
          <w:color w:val="000000"/>
          <w:sz w:val="24"/>
          <w:szCs w:val="24"/>
        </w:rPr>
        <w:t>u</w:t>
      </w:r>
      <w:r w:rsidRPr="00E750FA">
        <w:rPr>
          <w:bCs/>
          <w:i/>
          <w:color w:val="000000"/>
          <w:sz w:val="24"/>
          <w:szCs w:val="24"/>
        </w:rPr>
        <w:t>tomatizzati</w:t>
      </w:r>
      <w:r w:rsidRPr="00E750FA">
        <w:rPr>
          <w:bCs/>
          <w:color w:val="000000"/>
          <w:sz w:val="24"/>
          <w:szCs w:val="24"/>
        </w:rPr>
        <w:t>”, la quale all’articolo 2.1, il quale così recita: “</w:t>
      </w:r>
      <w:r w:rsidRPr="00E750FA">
        <w:rPr>
          <w:bCs/>
          <w:i/>
          <w:color w:val="000000"/>
          <w:sz w:val="24"/>
          <w:szCs w:val="24"/>
        </w:rPr>
        <w:t>Non rientrano ne</w:t>
      </w:r>
      <w:r w:rsidRPr="00E750FA">
        <w:rPr>
          <w:bCs/>
          <w:i/>
          <w:color w:val="000000"/>
          <w:sz w:val="24"/>
          <w:szCs w:val="24"/>
        </w:rPr>
        <w:t>l</w:t>
      </w:r>
      <w:r w:rsidRPr="00E750FA">
        <w:rPr>
          <w:bCs/>
          <w:i/>
          <w:color w:val="000000"/>
          <w:sz w:val="24"/>
          <w:szCs w:val="24"/>
        </w:rPr>
        <w:t>l'ambito di operatività dell'art. 8 del decreto legislativo 12 febbraio 1993, n. 39, le acquisizioni di attrezzature, programmi e servizi (nonché quelle prev</w:t>
      </w:r>
      <w:r w:rsidRPr="00E750FA">
        <w:rPr>
          <w:bCs/>
          <w:i/>
          <w:color w:val="000000"/>
          <w:sz w:val="24"/>
          <w:szCs w:val="24"/>
        </w:rPr>
        <w:t>i</w:t>
      </w:r>
      <w:r w:rsidRPr="00E750FA">
        <w:rPr>
          <w:bCs/>
          <w:i/>
          <w:color w:val="000000"/>
          <w:sz w:val="24"/>
          <w:szCs w:val="24"/>
        </w:rPr>
        <w:t>ste per la necessaria manutenzione) destinate ad attività di ricerca, estranea alla previsione di cui al citato art. 1, comma 2, del decreto stesso</w:t>
      </w:r>
      <w:r w:rsidRPr="00E750FA">
        <w:rPr>
          <w:bCs/>
          <w:color w:val="000000"/>
          <w:sz w:val="24"/>
          <w:szCs w:val="24"/>
        </w:rPr>
        <w:t>.”;</w:t>
      </w:r>
    </w:p>
    <w:p w:rsidR="00C071F9" w:rsidRPr="00E750FA" w:rsidRDefault="00C071F9" w:rsidP="00C8692F">
      <w:pPr>
        <w:spacing w:line="480" w:lineRule="exact"/>
        <w:ind w:right="-18"/>
        <w:jc w:val="both"/>
        <w:rPr>
          <w:color w:val="000000"/>
          <w:sz w:val="24"/>
          <w:szCs w:val="24"/>
        </w:rPr>
      </w:pPr>
      <w:r w:rsidRPr="00E750FA">
        <w:rPr>
          <w:color w:val="000000"/>
          <w:sz w:val="24"/>
          <w:szCs w:val="24"/>
        </w:rPr>
        <w:t>c. il bando della gara di cui al precedente punto a) è stato pubblicato in data XXX sulla GUCE n. XXX e in data XXX sulla GURI n. XXX;</w:t>
      </w:r>
    </w:p>
    <w:p w:rsidR="00C071F9" w:rsidRPr="00E750FA" w:rsidRDefault="00C071F9" w:rsidP="00C8692F">
      <w:pPr>
        <w:spacing w:line="480" w:lineRule="exact"/>
        <w:ind w:right="-18"/>
        <w:jc w:val="both"/>
        <w:rPr>
          <w:color w:val="000000"/>
          <w:sz w:val="24"/>
          <w:szCs w:val="24"/>
        </w:rPr>
      </w:pPr>
      <w:r w:rsidRPr="00E750FA">
        <w:rPr>
          <w:color w:val="000000"/>
          <w:sz w:val="24"/>
          <w:szCs w:val="24"/>
        </w:rPr>
        <w:t>d. il _____________ è risultato aggiudicatario della gara di cui al precedente punto a) come da Decreto XXX del XXX;</w:t>
      </w:r>
    </w:p>
    <w:p w:rsidR="00C071F9" w:rsidRDefault="00C071F9" w:rsidP="00C8692F">
      <w:pPr>
        <w:spacing w:line="480" w:lineRule="exact"/>
        <w:ind w:right="-18"/>
        <w:jc w:val="both"/>
        <w:rPr>
          <w:color w:val="000000"/>
          <w:sz w:val="24"/>
          <w:szCs w:val="24"/>
        </w:rPr>
      </w:pPr>
      <w:r w:rsidRPr="00E750FA">
        <w:rPr>
          <w:color w:val="000000"/>
          <w:sz w:val="24"/>
          <w:szCs w:val="24"/>
        </w:rPr>
        <w:t>e. pertanto in data odierna è stipulato fra l’Amministrazione e _________ il Contratto per l’affidamento delle attività e dei servizi correlati al Supporto I</w:t>
      </w:r>
      <w:r w:rsidRPr="00E750FA">
        <w:rPr>
          <w:color w:val="000000"/>
          <w:sz w:val="24"/>
          <w:szCs w:val="24"/>
        </w:rPr>
        <w:t>n</w:t>
      </w:r>
      <w:r w:rsidRPr="00E750FA">
        <w:rPr>
          <w:color w:val="000000"/>
          <w:sz w:val="24"/>
          <w:szCs w:val="24"/>
        </w:rPr>
        <w:t>formatico Specialistico e Sistemistico all’ASDC 2013-201</w:t>
      </w:r>
      <w:r>
        <w:rPr>
          <w:color w:val="000000"/>
          <w:sz w:val="24"/>
          <w:szCs w:val="24"/>
        </w:rPr>
        <w:t>6</w:t>
      </w:r>
      <w:r w:rsidRPr="00E750FA">
        <w:rPr>
          <w:color w:val="000000"/>
          <w:sz w:val="24"/>
          <w:szCs w:val="24"/>
        </w:rPr>
        <w:t>;</w:t>
      </w:r>
    </w:p>
    <w:p w:rsidR="00C071F9" w:rsidRPr="002C0E48" w:rsidRDefault="00C071F9" w:rsidP="00C8692F">
      <w:pPr>
        <w:spacing w:line="480" w:lineRule="exact"/>
        <w:ind w:right="-18"/>
        <w:jc w:val="both"/>
        <w:rPr>
          <w:sz w:val="24"/>
          <w:szCs w:val="24"/>
        </w:rPr>
      </w:pPr>
      <w:r>
        <w:rPr>
          <w:color w:val="000000"/>
          <w:sz w:val="24"/>
          <w:szCs w:val="24"/>
        </w:rPr>
        <w:t>f. i</w:t>
      </w:r>
      <w:r w:rsidRPr="002C0E48">
        <w:rPr>
          <w:sz w:val="24"/>
          <w:szCs w:val="24"/>
        </w:rPr>
        <w:t xml:space="preserve">l Centro Dati Scientifici dell’ASI (ASDC) è stato istituito nel 2000, presso </w:t>
      </w:r>
      <w:smartTag w:uri="urn:schemas-microsoft-com:office:smarttags" w:element="PersonName">
        <w:smartTagPr>
          <w:attr w:name="ProductID" w:val="la sede ESA-ESRIN"/>
        </w:smartTagPr>
        <w:r w:rsidRPr="002C0E48">
          <w:rPr>
            <w:sz w:val="24"/>
            <w:szCs w:val="24"/>
          </w:rPr>
          <w:t>la sede ESA-ESRIN</w:t>
        </w:r>
      </w:smartTag>
      <w:r w:rsidRPr="002C0E48">
        <w:rPr>
          <w:sz w:val="24"/>
          <w:szCs w:val="24"/>
        </w:rPr>
        <w:t xml:space="preserve"> di Frascati, allo scopo di avere un unico centro dati n</w:t>
      </w:r>
      <w:r w:rsidRPr="002C0E48">
        <w:rPr>
          <w:sz w:val="24"/>
          <w:szCs w:val="24"/>
        </w:rPr>
        <w:t>a</w:t>
      </w:r>
      <w:r w:rsidRPr="002C0E48">
        <w:rPr>
          <w:sz w:val="24"/>
          <w:szCs w:val="24"/>
        </w:rPr>
        <w:t>zionale per fornire alla comunità scientifica prodotti e servizi all’avanguardia per l’analisi dei dati di astrofisica.</w:t>
      </w:r>
    </w:p>
    <w:p w:rsidR="00C071F9" w:rsidRPr="002C0E48" w:rsidRDefault="00C071F9" w:rsidP="002C0E48">
      <w:pPr>
        <w:autoSpaceDE w:val="0"/>
        <w:autoSpaceDN w:val="0"/>
        <w:adjustRightInd w:val="0"/>
        <w:spacing w:line="480" w:lineRule="exact"/>
        <w:jc w:val="both"/>
        <w:rPr>
          <w:sz w:val="24"/>
          <w:szCs w:val="24"/>
        </w:rPr>
      </w:pPr>
      <w:r w:rsidRPr="002C0E48">
        <w:rPr>
          <w:sz w:val="24"/>
          <w:szCs w:val="24"/>
        </w:rPr>
        <w:t>I compiti istituzionali dell’ASDC sono:</w:t>
      </w:r>
    </w:p>
    <w:p w:rsidR="00C071F9" w:rsidRDefault="00C071F9" w:rsidP="00397F63">
      <w:pPr>
        <w:numPr>
          <w:ilvl w:val="0"/>
          <w:numId w:val="18"/>
          <w:numberingChange w:id="3" w:author="Unknown" w:date="2013-01-07T10:06:00Z" w:original="-"/>
        </w:numPr>
        <w:tabs>
          <w:tab w:val="left" w:pos="720"/>
        </w:tabs>
        <w:autoSpaceDE w:val="0"/>
        <w:autoSpaceDN w:val="0"/>
        <w:adjustRightInd w:val="0"/>
        <w:spacing w:line="480" w:lineRule="exact"/>
        <w:ind w:left="357" w:hanging="357"/>
        <w:jc w:val="both"/>
        <w:rPr>
          <w:sz w:val="24"/>
          <w:szCs w:val="24"/>
        </w:rPr>
      </w:pPr>
      <w:r w:rsidRPr="002C0E48">
        <w:rPr>
          <w:sz w:val="24"/>
          <w:szCs w:val="24"/>
        </w:rPr>
        <w:t xml:space="preserve">Supportare le </w:t>
      </w:r>
      <w:smartTag w:uri="urn:schemas-microsoft-com:office:smarttags" w:element="PersonName">
        <w:r w:rsidRPr="002C0E48">
          <w:rPr>
            <w:sz w:val="24"/>
            <w:szCs w:val="24"/>
          </w:rPr>
          <w:t>missioni</w:t>
        </w:r>
      </w:smartTag>
      <w:r w:rsidRPr="002C0E48">
        <w:rPr>
          <w:sz w:val="24"/>
          <w:szCs w:val="24"/>
        </w:rPr>
        <w:t xml:space="preserve"> scientifiche ASI dedicate all’osservazione dell’universo nella gestione ed archiviazione dei dati spaziali.</w:t>
      </w:r>
    </w:p>
    <w:p w:rsidR="00C071F9" w:rsidRDefault="00C071F9" w:rsidP="00397F63">
      <w:pPr>
        <w:numPr>
          <w:ilvl w:val="0"/>
          <w:numId w:val="18"/>
          <w:numberingChange w:id="4" w:author="Unknown" w:date="2013-01-07T10:06:00Z" w:original="-"/>
        </w:numPr>
        <w:tabs>
          <w:tab w:val="left" w:pos="720"/>
        </w:tabs>
        <w:autoSpaceDE w:val="0"/>
        <w:autoSpaceDN w:val="0"/>
        <w:adjustRightInd w:val="0"/>
        <w:spacing w:line="480" w:lineRule="exact"/>
        <w:ind w:left="357" w:hanging="357"/>
        <w:jc w:val="both"/>
        <w:rPr>
          <w:sz w:val="24"/>
          <w:szCs w:val="24"/>
        </w:rPr>
      </w:pPr>
      <w:r w:rsidRPr="002C0E48">
        <w:rPr>
          <w:sz w:val="24"/>
          <w:szCs w:val="24"/>
        </w:rPr>
        <w:t xml:space="preserve">Creare e mantenere un archivio permanente di tutte le </w:t>
      </w:r>
      <w:smartTag w:uri="urn:schemas-microsoft-com:office:smarttags" w:element="PersonName">
        <w:r w:rsidRPr="002C0E48">
          <w:rPr>
            <w:sz w:val="24"/>
            <w:szCs w:val="24"/>
          </w:rPr>
          <w:t>missioni</w:t>
        </w:r>
      </w:smartTag>
      <w:r w:rsidRPr="002C0E48">
        <w:rPr>
          <w:sz w:val="24"/>
          <w:szCs w:val="24"/>
        </w:rPr>
        <w:t xml:space="preserve"> scientif</w:t>
      </w:r>
      <w:r w:rsidRPr="002C0E48">
        <w:rPr>
          <w:sz w:val="24"/>
          <w:szCs w:val="24"/>
        </w:rPr>
        <w:t>i</w:t>
      </w:r>
      <w:r w:rsidRPr="002C0E48">
        <w:rPr>
          <w:sz w:val="24"/>
          <w:szCs w:val="24"/>
        </w:rPr>
        <w:t xml:space="preserve">che ASI. </w:t>
      </w:r>
    </w:p>
    <w:p w:rsidR="00C071F9" w:rsidRDefault="00C071F9" w:rsidP="00397F63">
      <w:pPr>
        <w:numPr>
          <w:ilvl w:val="0"/>
          <w:numId w:val="18"/>
          <w:numberingChange w:id="5" w:author="Unknown" w:date="2013-01-07T10:06:00Z" w:original="-"/>
        </w:numPr>
        <w:tabs>
          <w:tab w:val="left" w:pos="720"/>
        </w:tabs>
        <w:autoSpaceDE w:val="0"/>
        <w:autoSpaceDN w:val="0"/>
        <w:adjustRightInd w:val="0"/>
        <w:spacing w:line="480" w:lineRule="exact"/>
        <w:ind w:left="357" w:hanging="357"/>
        <w:jc w:val="both"/>
        <w:rPr>
          <w:sz w:val="24"/>
          <w:szCs w:val="24"/>
        </w:rPr>
      </w:pPr>
      <w:r w:rsidRPr="002C0E48">
        <w:rPr>
          <w:sz w:val="24"/>
          <w:szCs w:val="24"/>
        </w:rPr>
        <w:t xml:space="preserve">Agire da interfaccia tra le </w:t>
      </w:r>
      <w:smartTag w:uri="urn:schemas-microsoft-com:office:smarttags" w:element="PersonName">
        <w:r w:rsidRPr="002C0E48">
          <w:rPr>
            <w:sz w:val="24"/>
            <w:szCs w:val="24"/>
          </w:rPr>
          <w:t>missioni</w:t>
        </w:r>
      </w:smartTag>
      <w:r w:rsidRPr="002C0E48">
        <w:rPr>
          <w:sz w:val="24"/>
          <w:szCs w:val="24"/>
        </w:rPr>
        <w:t xml:space="preserve"> ASI e la comunità degli utenti.</w:t>
      </w:r>
    </w:p>
    <w:p w:rsidR="00C071F9" w:rsidRDefault="00C071F9" w:rsidP="00397F63">
      <w:pPr>
        <w:numPr>
          <w:ilvl w:val="0"/>
          <w:numId w:val="18"/>
          <w:numberingChange w:id="6" w:author="Unknown" w:date="2013-01-07T10:06:00Z" w:original="-"/>
        </w:numPr>
        <w:tabs>
          <w:tab w:val="left" w:pos="720"/>
        </w:tabs>
        <w:autoSpaceDE w:val="0"/>
        <w:autoSpaceDN w:val="0"/>
        <w:adjustRightInd w:val="0"/>
        <w:spacing w:line="480" w:lineRule="exact"/>
        <w:ind w:left="357" w:hanging="357"/>
        <w:jc w:val="both"/>
        <w:rPr>
          <w:sz w:val="24"/>
          <w:szCs w:val="24"/>
        </w:rPr>
      </w:pPr>
      <w:r w:rsidRPr="002C0E48">
        <w:rPr>
          <w:sz w:val="24"/>
          <w:szCs w:val="24"/>
        </w:rPr>
        <w:t>Supportare la comunità scientifica italiana nell’analisi dei dati e nella r</w:t>
      </w:r>
      <w:r w:rsidRPr="002C0E48">
        <w:rPr>
          <w:sz w:val="24"/>
          <w:szCs w:val="24"/>
        </w:rPr>
        <w:t>i</w:t>
      </w:r>
      <w:r w:rsidRPr="002C0E48">
        <w:rPr>
          <w:sz w:val="24"/>
          <w:szCs w:val="24"/>
        </w:rPr>
        <w:t>cerca basata su dati di archivio.</w:t>
      </w:r>
    </w:p>
    <w:p w:rsidR="00C071F9" w:rsidRDefault="00C071F9" w:rsidP="00397F63">
      <w:pPr>
        <w:numPr>
          <w:ilvl w:val="0"/>
          <w:numId w:val="18"/>
          <w:numberingChange w:id="7" w:author="Unknown" w:date="2013-01-07T10:06:00Z" w:original="-"/>
        </w:numPr>
        <w:tabs>
          <w:tab w:val="left" w:pos="720"/>
        </w:tabs>
        <w:autoSpaceDE w:val="0"/>
        <w:autoSpaceDN w:val="0"/>
        <w:adjustRightInd w:val="0"/>
        <w:spacing w:line="480" w:lineRule="exact"/>
        <w:ind w:left="357" w:hanging="357"/>
        <w:jc w:val="both"/>
        <w:rPr>
          <w:sz w:val="24"/>
          <w:szCs w:val="24"/>
        </w:rPr>
      </w:pPr>
      <w:r w:rsidRPr="002C0E48">
        <w:rPr>
          <w:sz w:val="24"/>
          <w:szCs w:val="24"/>
        </w:rPr>
        <w:t>Mantenere in ASI una expertise permanente per il trattamento scientifico e l’archiviazione dei dati relativi all’osservazione dell’universo.</w:t>
      </w:r>
    </w:p>
    <w:p w:rsidR="00C071F9" w:rsidRDefault="00C071F9" w:rsidP="00397F63">
      <w:pPr>
        <w:numPr>
          <w:ilvl w:val="0"/>
          <w:numId w:val="18"/>
          <w:numberingChange w:id="8" w:author="Unknown" w:date="2013-01-07T10:06:00Z" w:original="-"/>
        </w:numPr>
        <w:tabs>
          <w:tab w:val="left" w:pos="720"/>
        </w:tabs>
        <w:autoSpaceDE w:val="0"/>
        <w:autoSpaceDN w:val="0"/>
        <w:adjustRightInd w:val="0"/>
        <w:spacing w:line="480" w:lineRule="exact"/>
        <w:ind w:left="357" w:hanging="357"/>
        <w:jc w:val="both"/>
        <w:rPr>
          <w:sz w:val="24"/>
          <w:szCs w:val="24"/>
        </w:rPr>
      </w:pPr>
      <w:r w:rsidRPr="002C0E48">
        <w:rPr>
          <w:sz w:val="24"/>
          <w:szCs w:val="24"/>
        </w:rPr>
        <w:t>Fornire accesso efficiente ai dati tramite servizi basati su reti di computer.</w:t>
      </w:r>
    </w:p>
    <w:p w:rsidR="00C071F9" w:rsidRDefault="00C071F9" w:rsidP="00397F63">
      <w:pPr>
        <w:numPr>
          <w:ilvl w:val="0"/>
          <w:numId w:val="18"/>
          <w:numberingChange w:id="9" w:author="Unknown" w:date="2013-01-07T10:06:00Z" w:original="-"/>
        </w:numPr>
        <w:tabs>
          <w:tab w:val="left" w:pos="720"/>
        </w:tabs>
        <w:autoSpaceDE w:val="0"/>
        <w:autoSpaceDN w:val="0"/>
        <w:adjustRightInd w:val="0"/>
        <w:spacing w:line="480" w:lineRule="exact"/>
        <w:ind w:left="357" w:hanging="357"/>
        <w:jc w:val="both"/>
        <w:rPr>
          <w:sz w:val="24"/>
          <w:szCs w:val="24"/>
        </w:rPr>
      </w:pPr>
      <w:r w:rsidRPr="002C0E48">
        <w:rPr>
          <w:sz w:val="24"/>
          <w:szCs w:val="24"/>
        </w:rPr>
        <w:t xml:space="preserve">Ospitare una copia dei dati di </w:t>
      </w:r>
      <w:smartTag w:uri="urn:schemas-microsoft-com:office:smarttags" w:element="PersonName">
        <w:r w:rsidRPr="002C0E48">
          <w:rPr>
            <w:sz w:val="24"/>
            <w:szCs w:val="24"/>
          </w:rPr>
          <w:t>missioni</w:t>
        </w:r>
      </w:smartTag>
      <w:r w:rsidRPr="002C0E48">
        <w:rPr>
          <w:sz w:val="24"/>
          <w:szCs w:val="24"/>
        </w:rPr>
        <w:t xml:space="preserve"> non ASI ma di interesse nella c</w:t>
      </w:r>
      <w:r w:rsidRPr="002C0E48">
        <w:rPr>
          <w:sz w:val="24"/>
          <w:szCs w:val="24"/>
        </w:rPr>
        <w:t>o</w:t>
      </w:r>
      <w:r w:rsidRPr="002C0E48">
        <w:rPr>
          <w:sz w:val="24"/>
          <w:szCs w:val="24"/>
        </w:rPr>
        <w:t>munità di riferimento dell’ASDC.</w:t>
      </w:r>
    </w:p>
    <w:p w:rsidR="00C071F9" w:rsidRDefault="00C071F9" w:rsidP="00397F63">
      <w:pPr>
        <w:numPr>
          <w:ilvl w:val="0"/>
          <w:numId w:val="18"/>
          <w:numberingChange w:id="10" w:author="Unknown" w:date="2013-01-07T10:06:00Z" w:original="-"/>
        </w:numPr>
        <w:tabs>
          <w:tab w:val="left" w:pos="720"/>
        </w:tabs>
        <w:autoSpaceDE w:val="0"/>
        <w:autoSpaceDN w:val="0"/>
        <w:adjustRightInd w:val="0"/>
        <w:spacing w:line="480" w:lineRule="exact"/>
        <w:ind w:left="357" w:hanging="357"/>
        <w:jc w:val="both"/>
        <w:rPr>
          <w:sz w:val="24"/>
          <w:szCs w:val="24"/>
        </w:rPr>
      </w:pPr>
      <w:r w:rsidRPr="002C0E48">
        <w:rPr>
          <w:sz w:val="24"/>
          <w:szCs w:val="24"/>
        </w:rPr>
        <w:t>Sviluppare e mantenere, anche in collaborazione con altri istituti, i sistemi software per l’accesso, l’analisi e la comparazione dei dati archiviati.</w:t>
      </w:r>
    </w:p>
    <w:p w:rsidR="00C071F9" w:rsidRDefault="00C071F9" w:rsidP="00397F63">
      <w:pPr>
        <w:numPr>
          <w:ilvl w:val="0"/>
          <w:numId w:val="18"/>
          <w:numberingChange w:id="11" w:author="Unknown" w:date="2013-01-07T10:06:00Z" w:original="-"/>
        </w:numPr>
        <w:tabs>
          <w:tab w:val="left" w:pos="720"/>
        </w:tabs>
        <w:autoSpaceDE w:val="0"/>
        <w:autoSpaceDN w:val="0"/>
        <w:adjustRightInd w:val="0"/>
        <w:spacing w:line="480" w:lineRule="exact"/>
        <w:ind w:left="357" w:hanging="357"/>
        <w:jc w:val="both"/>
        <w:rPr>
          <w:sz w:val="24"/>
          <w:szCs w:val="24"/>
        </w:rPr>
      </w:pPr>
      <w:r w:rsidRPr="002C0E48">
        <w:rPr>
          <w:sz w:val="24"/>
          <w:szCs w:val="24"/>
        </w:rPr>
        <w:t>Stabilire collaborazioni con altri centri dati per lo scambio di dati pubbl</w:t>
      </w:r>
      <w:r w:rsidRPr="002C0E48">
        <w:rPr>
          <w:sz w:val="24"/>
          <w:szCs w:val="24"/>
        </w:rPr>
        <w:t>i</w:t>
      </w:r>
      <w:r w:rsidRPr="002C0E48">
        <w:rPr>
          <w:sz w:val="24"/>
          <w:szCs w:val="24"/>
        </w:rPr>
        <w:t>ci, del software e delle competenze.</w:t>
      </w:r>
    </w:p>
    <w:p w:rsidR="00C071F9" w:rsidRPr="007C1E34" w:rsidRDefault="00C071F9" w:rsidP="002C0E48">
      <w:pPr>
        <w:autoSpaceDE w:val="0"/>
        <w:autoSpaceDN w:val="0"/>
        <w:adjustRightInd w:val="0"/>
        <w:spacing w:line="480" w:lineRule="exact"/>
        <w:jc w:val="both"/>
        <w:rPr>
          <w:sz w:val="24"/>
          <w:szCs w:val="24"/>
        </w:rPr>
      </w:pPr>
      <w:r w:rsidRPr="002C0E48">
        <w:rPr>
          <w:sz w:val="24"/>
          <w:szCs w:val="24"/>
        </w:rPr>
        <w:t xml:space="preserve">Il compito primario dell’ASDC è quindi di acquisire, archiviare, processare e rendere disponibili tutti i dati prodotti dalle </w:t>
      </w:r>
      <w:smartTag w:uri="urn:schemas-microsoft-com:office:smarttags" w:element="PersonName">
        <w:r w:rsidRPr="002C0E48">
          <w:rPr>
            <w:sz w:val="24"/>
            <w:szCs w:val="24"/>
          </w:rPr>
          <w:t>missioni</w:t>
        </w:r>
      </w:smartTag>
      <w:r w:rsidRPr="002C0E48">
        <w:rPr>
          <w:sz w:val="24"/>
          <w:szCs w:val="24"/>
        </w:rPr>
        <w:t xml:space="preserve"> di osservazio</w:t>
      </w:r>
      <w:r w:rsidRPr="007C1E34">
        <w:rPr>
          <w:sz w:val="24"/>
          <w:szCs w:val="24"/>
        </w:rPr>
        <w:t>ne dell’universo di interesse della comunità astrofisica, mantenendone la qualità scientifica, sviluppando e mantenendo il software per la loro analisi e suppo</w:t>
      </w:r>
      <w:r w:rsidRPr="007C1E34">
        <w:rPr>
          <w:sz w:val="24"/>
          <w:szCs w:val="24"/>
        </w:rPr>
        <w:t>r</w:t>
      </w:r>
      <w:r w:rsidRPr="007C1E34">
        <w:rPr>
          <w:sz w:val="24"/>
          <w:szCs w:val="24"/>
        </w:rPr>
        <w:t xml:space="preserve">tando la comunità di riferimento nell’analisi dei dati archiviati. </w:t>
      </w:r>
    </w:p>
    <w:p w:rsidR="00C071F9" w:rsidRPr="007C1E34" w:rsidRDefault="00C071F9" w:rsidP="002C0E48">
      <w:pPr>
        <w:autoSpaceDE w:val="0"/>
        <w:autoSpaceDN w:val="0"/>
        <w:adjustRightInd w:val="0"/>
        <w:spacing w:line="480" w:lineRule="exact"/>
        <w:jc w:val="both"/>
        <w:rPr>
          <w:sz w:val="24"/>
          <w:szCs w:val="24"/>
        </w:rPr>
      </w:pPr>
      <w:r w:rsidRPr="007C1E34">
        <w:rPr>
          <w:sz w:val="24"/>
          <w:szCs w:val="24"/>
        </w:rPr>
        <w:t xml:space="preserve">Questo compito è perseguito sia con il supporto diretto alle </w:t>
      </w:r>
      <w:smartTag w:uri="urn:schemas-microsoft-com:office:smarttags" w:element="PersonName">
        <w:r w:rsidRPr="007C1E34">
          <w:rPr>
            <w:sz w:val="24"/>
            <w:szCs w:val="24"/>
          </w:rPr>
          <w:t>missioni</w:t>
        </w:r>
      </w:smartTag>
      <w:r w:rsidRPr="007C1E34">
        <w:rPr>
          <w:sz w:val="24"/>
          <w:szCs w:val="24"/>
        </w:rPr>
        <w:t xml:space="preserve"> ASI o partecipate dall’ASI, stipulando accordi con le Agenzie Spaziali e gli altri </w:t>
      </w:r>
      <w:r w:rsidRPr="007C1E34">
        <w:rPr>
          <w:sz w:val="24"/>
          <w:szCs w:val="24"/>
        </w:rPr>
        <w:t>i</w:t>
      </w:r>
      <w:r w:rsidRPr="007C1E34">
        <w:rPr>
          <w:sz w:val="24"/>
          <w:szCs w:val="24"/>
        </w:rPr>
        <w:t>stituti internazionali del settore per la partecipazione allo sviluppo del softw</w:t>
      </w:r>
      <w:r w:rsidRPr="007C1E34">
        <w:rPr>
          <w:sz w:val="24"/>
          <w:szCs w:val="24"/>
        </w:rPr>
        <w:t>a</w:t>
      </w:r>
      <w:r w:rsidRPr="007C1E34">
        <w:rPr>
          <w:sz w:val="24"/>
          <w:szCs w:val="24"/>
        </w:rPr>
        <w:t>re scientifico e per lo scambio dei dati; sia con la gestione dell’Archivio Mu</w:t>
      </w:r>
      <w:r w:rsidRPr="007C1E34">
        <w:rPr>
          <w:sz w:val="24"/>
          <w:szCs w:val="24"/>
        </w:rPr>
        <w:t>l</w:t>
      </w:r>
      <w:r w:rsidRPr="007C1E34">
        <w:rPr>
          <w:sz w:val="24"/>
          <w:szCs w:val="24"/>
        </w:rPr>
        <w:t>timissione Interattivo (MMIA) nel quale vengono integrati gli archivi e i c</w:t>
      </w:r>
      <w:r w:rsidRPr="007C1E34">
        <w:rPr>
          <w:sz w:val="24"/>
          <w:szCs w:val="24"/>
        </w:rPr>
        <w:t>a</w:t>
      </w:r>
      <w:r w:rsidRPr="007C1E34">
        <w:rPr>
          <w:sz w:val="24"/>
          <w:szCs w:val="24"/>
        </w:rPr>
        <w:t xml:space="preserve">taloghi dei dati pubblici prodotti dalle diverse </w:t>
      </w:r>
      <w:smartTag w:uri="urn:schemas-microsoft-com:office:smarttags" w:element="PersonName">
        <w:r w:rsidRPr="007C1E34">
          <w:rPr>
            <w:sz w:val="24"/>
            <w:szCs w:val="24"/>
          </w:rPr>
          <w:t>missioni</w:t>
        </w:r>
      </w:smartTag>
      <w:r w:rsidRPr="007C1E34">
        <w:rPr>
          <w:sz w:val="24"/>
          <w:szCs w:val="24"/>
        </w:rPr>
        <w:t xml:space="preserve"> e attraverso il quale la comunità astrofisica ha la possibilità di analizzare in modo comparato tutti i dati archiviati, utilizzando il software di analisi scientifica sviluppato dal pe</w:t>
      </w:r>
      <w:r w:rsidRPr="007C1E34">
        <w:rPr>
          <w:sz w:val="24"/>
          <w:szCs w:val="24"/>
        </w:rPr>
        <w:t>r</w:t>
      </w:r>
      <w:r w:rsidRPr="007C1E34">
        <w:rPr>
          <w:sz w:val="24"/>
          <w:szCs w:val="24"/>
        </w:rPr>
        <w:t>sonale del Centro (Tool Scientifici).</w:t>
      </w:r>
    </w:p>
    <w:p w:rsidR="00C071F9" w:rsidRDefault="00C071F9" w:rsidP="002C0E48">
      <w:pPr>
        <w:autoSpaceDE w:val="0"/>
        <w:autoSpaceDN w:val="0"/>
        <w:adjustRightInd w:val="0"/>
        <w:spacing w:line="480" w:lineRule="exact"/>
        <w:jc w:val="both"/>
        <w:rPr>
          <w:sz w:val="24"/>
          <w:szCs w:val="24"/>
        </w:rPr>
      </w:pPr>
      <w:r w:rsidRPr="007C1E34">
        <w:rPr>
          <w:sz w:val="24"/>
          <w:szCs w:val="24"/>
        </w:rPr>
        <w:t xml:space="preserve">L’ASDC è in continua evoluzione; ha affiancato all’archivio permanente dei dati delle </w:t>
      </w:r>
      <w:smartTag w:uri="urn:schemas-microsoft-com:office:smarttags" w:element="PersonName">
        <w:r w:rsidRPr="007C1E34">
          <w:rPr>
            <w:sz w:val="24"/>
            <w:szCs w:val="24"/>
          </w:rPr>
          <w:t>missioni</w:t>
        </w:r>
      </w:smartTag>
      <w:r w:rsidRPr="007C1E34">
        <w:rPr>
          <w:sz w:val="24"/>
          <w:szCs w:val="24"/>
        </w:rPr>
        <w:t xml:space="preserve"> concluse, come BeppoSAX, EXOSAT, ASCA, Einstein e ROSAT, lo sviluppo e la gestione dei centri dati italiani per il supporto alle </w:t>
      </w:r>
      <w:smartTag w:uri="urn:schemas-microsoft-com:office:smarttags" w:element="PersonName">
        <w:r w:rsidRPr="007C1E34">
          <w:rPr>
            <w:sz w:val="24"/>
            <w:szCs w:val="24"/>
          </w:rPr>
          <w:t>missioni</w:t>
        </w:r>
      </w:smartTag>
      <w:r w:rsidRPr="007C1E34">
        <w:rPr>
          <w:sz w:val="24"/>
          <w:szCs w:val="24"/>
        </w:rPr>
        <w:t xml:space="preserve"> di osservazione dell’universo in fase operativa, come Swift</w:t>
      </w:r>
      <w:r>
        <w:rPr>
          <w:sz w:val="24"/>
          <w:szCs w:val="24"/>
        </w:rPr>
        <w:t xml:space="preserve"> e</w:t>
      </w:r>
      <w:r w:rsidRPr="007C1E34">
        <w:rPr>
          <w:sz w:val="24"/>
          <w:szCs w:val="24"/>
        </w:rPr>
        <w:t xml:space="preserve"> Fermi; ha sviluppato e gestisce, in collaborazione con il team di missione, l’AGILE Data Center, processando in tempo reale i dati acquisiti direttamente dal Ce</w:t>
      </w:r>
      <w:r w:rsidRPr="007C1E34">
        <w:rPr>
          <w:sz w:val="24"/>
          <w:szCs w:val="24"/>
        </w:rPr>
        <w:t>n</w:t>
      </w:r>
      <w:r w:rsidRPr="007C1E34">
        <w:rPr>
          <w:sz w:val="24"/>
          <w:szCs w:val="24"/>
        </w:rPr>
        <w:t>tro di Controllo di Missione al Fucino e supportando la comunità scientifica, attraverso il Guest Osbervation Program, sia nella definizione delle proposte di osservazione (Announcement of Opportunity), che per la distribuzione e l’utilizzo dei dati; ha ampliato l'archivio multimissione per l’analisi interatt</w:t>
      </w:r>
      <w:r w:rsidRPr="007C1E34">
        <w:rPr>
          <w:sz w:val="24"/>
          <w:szCs w:val="24"/>
        </w:rPr>
        <w:t>i</w:t>
      </w:r>
      <w:r w:rsidRPr="007C1E34">
        <w:rPr>
          <w:sz w:val="24"/>
          <w:szCs w:val="24"/>
        </w:rPr>
        <w:t xml:space="preserve">va con i dati delle </w:t>
      </w:r>
      <w:smartTag w:uri="urn:schemas-microsoft-com:office:smarttags" w:element="PersonName">
        <w:r w:rsidRPr="007C1E34">
          <w:rPr>
            <w:sz w:val="24"/>
            <w:szCs w:val="24"/>
          </w:rPr>
          <w:t>missioni</w:t>
        </w:r>
      </w:smartTag>
      <w:r w:rsidRPr="007C1E34">
        <w:rPr>
          <w:sz w:val="24"/>
          <w:szCs w:val="24"/>
        </w:rPr>
        <w:t xml:space="preserve"> XMM-Newton, Chandra</w:t>
      </w:r>
      <w:r>
        <w:rPr>
          <w:sz w:val="24"/>
          <w:szCs w:val="24"/>
        </w:rPr>
        <w:t>,</w:t>
      </w:r>
      <w:r w:rsidRPr="007C1E34">
        <w:rPr>
          <w:sz w:val="24"/>
          <w:szCs w:val="24"/>
        </w:rPr>
        <w:t xml:space="preserve"> Herschel e Planck</w:t>
      </w:r>
      <w:r>
        <w:rPr>
          <w:sz w:val="24"/>
          <w:szCs w:val="24"/>
        </w:rPr>
        <w:t>,</w:t>
      </w:r>
      <w:r w:rsidRPr="007C1E34">
        <w:rPr>
          <w:sz w:val="24"/>
          <w:szCs w:val="24"/>
        </w:rPr>
        <w:t xml:space="preserve"> ed il campo di competenza anche al supporto alle </w:t>
      </w:r>
      <w:smartTag w:uri="urn:schemas-microsoft-com:office:smarttags" w:element="PersonName">
        <w:r w:rsidRPr="007C1E34">
          <w:rPr>
            <w:sz w:val="24"/>
            <w:szCs w:val="24"/>
          </w:rPr>
          <w:t>missioni</w:t>
        </w:r>
      </w:smartTag>
      <w:r w:rsidRPr="007C1E34">
        <w:rPr>
          <w:sz w:val="24"/>
          <w:szCs w:val="24"/>
        </w:rPr>
        <w:t xml:space="preserve"> di Esplorazione del S</w:t>
      </w:r>
      <w:r w:rsidRPr="007C1E34">
        <w:rPr>
          <w:sz w:val="24"/>
          <w:szCs w:val="24"/>
        </w:rPr>
        <w:t>i</w:t>
      </w:r>
      <w:r w:rsidRPr="007C1E34">
        <w:rPr>
          <w:sz w:val="24"/>
          <w:szCs w:val="24"/>
        </w:rPr>
        <w:t xml:space="preserve">stema Solare, come MarsExpress-MARSIS, MRO-Sharad, CASSINI e Venus Express; ospiterà i dati di nuove </w:t>
      </w:r>
      <w:smartTag w:uri="urn:schemas-microsoft-com:office:smarttags" w:element="PersonName">
        <w:r w:rsidRPr="007C1E34">
          <w:rPr>
            <w:sz w:val="24"/>
            <w:szCs w:val="24"/>
          </w:rPr>
          <w:t>missioni</w:t>
        </w:r>
      </w:smartTag>
      <w:r w:rsidRPr="007C1E34">
        <w:rPr>
          <w:sz w:val="24"/>
          <w:szCs w:val="24"/>
        </w:rPr>
        <w:t xml:space="preserve"> come GAIA; partecipa ai gruppi di lavoro internazionali per la definizione degli standard del Virtual Observatory per l’accesso ai dati di astrofisica delle Alte Energie; sta già sviluppando il software per </w:t>
      </w:r>
      <w:smartTag w:uri="urn:schemas-microsoft-com:office:smarttags" w:element="PersonName">
        <w:smartTagPr>
          <w:attr w:name="ProductID" w:val="la Riduzione"/>
        </w:smartTagPr>
        <w:r w:rsidRPr="007C1E34">
          <w:rPr>
            <w:sz w:val="24"/>
            <w:szCs w:val="24"/>
          </w:rPr>
          <w:t>la Riduzione</w:t>
        </w:r>
      </w:smartTag>
      <w:r w:rsidRPr="007C1E34">
        <w:rPr>
          <w:sz w:val="24"/>
          <w:szCs w:val="24"/>
        </w:rPr>
        <w:t xml:space="preserve"> e l’Analisi scientifica ed ospiterà l’archivio italiano dei dati della missione NuSTAR, per la quale nel 2010 è stato siglato il MoU con </w:t>
      </w:r>
      <w:smartTag w:uri="urn:schemas-microsoft-com:office:smarttags" w:element="PersonName">
        <w:smartTagPr>
          <w:attr w:name="ProductID" w:val="la NASA"/>
        </w:smartTagPr>
        <w:r w:rsidRPr="007C1E34">
          <w:rPr>
            <w:sz w:val="24"/>
            <w:szCs w:val="24"/>
          </w:rPr>
          <w:t xml:space="preserve">la </w:t>
        </w:r>
        <w:r w:rsidRPr="00681E7B">
          <w:rPr>
            <w:sz w:val="24"/>
            <w:szCs w:val="24"/>
          </w:rPr>
          <w:t>NASA</w:t>
        </w:r>
      </w:smartTag>
      <w:r w:rsidRPr="00681E7B">
        <w:rPr>
          <w:sz w:val="24"/>
          <w:szCs w:val="24"/>
        </w:rPr>
        <w:t xml:space="preserve"> ed il cui lancio è </w:t>
      </w:r>
      <w:r>
        <w:rPr>
          <w:sz w:val="24"/>
          <w:szCs w:val="24"/>
        </w:rPr>
        <w:t>stato effettuato a giugno</w:t>
      </w:r>
      <w:r w:rsidRPr="00681E7B">
        <w:rPr>
          <w:sz w:val="24"/>
          <w:szCs w:val="24"/>
        </w:rPr>
        <w:t xml:space="preserve"> 2012.</w:t>
      </w:r>
      <w:r w:rsidRPr="007C1E34">
        <w:rPr>
          <w:sz w:val="24"/>
          <w:szCs w:val="24"/>
        </w:rPr>
        <w:t xml:space="preserve"> </w:t>
      </w:r>
    </w:p>
    <w:p w:rsidR="00C071F9" w:rsidRPr="00F67774" w:rsidRDefault="00C071F9" w:rsidP="002C0E48">
      <w:pPr>
        <w:autoSpaceDE w:val="0"/>
        <w:autoSpaceDN w:val="0"/>
        <w:adjustRightInd w:val="0"/>
        <w:spacing w:line="480" w:lineRule="exact"/>
        <w:jc w:val="both"/>
        <w:rPr>
          <w:sz w:val="24"/>
          <w:szCs w:val="24"/>
        </w:rPr>
      </w:pPr>
      <w:r w:rsidRPr="00F67774">
        <w:rPr>
          <w:sz w:val="24"/>
          <w:szCs w:val="24"/>
        </w:rPr>
        <w:t xml:space="preserve">L’obiettivo del supporto informatico specialistico e sistemistico all’ASDC oggetto del presente </w:t>
      </w:r>
      <w:r>
        <w:rPr>
          <w:sz w:val="24"/>
          <w:szCs w:val="24"/>
        </w:rPr>
        <w:t>Contratto</w:t>
      </w:r>
      <w:r w:rsidRPr="00F67774">
        <w:rPr>
          <w:sz w:val="24"/>
          <w:szCs w:val="24"/>
        </w:rPr>
        <w:t xml:space="preserve"> è quello di garantire l’operatività di tutta l’infrastruttura informatica del Centro ed il raggiungimento degli obiettivi a</w:t>
      </w:r>
      <w:r w:rsidRPr="00F67774">
        <w:rPr>
          <w:sz w:val="24"/>
          <w:szCs w:val="24"/>
        </w:rPr>
        <w:t>s</w:t>
      </w:r>
      <w:r w:rsidRPr="00F67774">
        <w:rPr>
          <w:sz w:val="24"/>
          <w:szCs w:val="24"/>
        </w:rPr>
        <w:t xml:space="preserve">sunti dall’ASI negli accordi di collaborazione stipulati per il supporto alle </w:t>
      </w:r>
      <w:smartTag w:uri="urn:schemas-microsoft-com:office:smarttags" w:element="PersonName">
        <w:r w:rsidRPr="00F67774">
          <w:rPr>
            <w:sz w:val="24"/>
            <w:szCs w:val="24"/>
          </w:rPr>
          <w:t>missioni</w:t>
        </w:r>
      </w:smartTag>
      <w:r w:rsidRPr="00F67774">
        <w:rPr>
          <w:sz w:val="24"/>
          <w:szCs w:val="24"/>
        </w:rPr>
        <w:t xml:space="preserve"> di Osservazione ed Esplorazione dell’Universo.</w:t>
      </w:r>
    </w:p>
    <w:p w:rsidR="00C071F9" w:rsidRPr="00875788" w:rsidRDefault="00C071F9" w:rsidP="00777878">
      <w:pPr>
        <w:widowControl/>
        <w:spacing w:line="480" w:lineRule="exact"/>
        <w:ind w:left="360"/>
        <w:jc w:val="both"/>
        <w:rPr>
          <w:color w:val="000000"/>
          <w:sz w:val="24"/>
          <w:szCs w:val="24"/>
        </w:rPr>
      </w:pPr>
      <w:bookmarkStart w:id="12" w:name="OLE_LINK1"/>
      <w:bookmarkStart w:id="13" w:name="OLE_LINK2"/>
    </w:p>
    <w:bookmarkEnd w:id="12"/>
    <w:bookmarkEnd w:id="13"/>
    <w:p w:rsidR="00C071F9" w:rsidRPr="00875788" w:rsidRDefault="00C071F9" w:rsidP="00777878">
      <w:pPr>
        <w:spacing w:line="480" w:lineRule="exact"/>
        <w:jc w:val="center"/>
        <w:rPr>
          <w:b/>
          <w:color w:val="000000"/>
          <w:sz w:val="24"/>
          <w:szCs w:val="24"/>
        </w:rPr>
      </w:pPr>
      <w:r w:rsidRPr="00875788">
        <w:rPr>
          <w:b/>
          <w:color w:val="000000"/>
          <w:sz w:val="24"/>
          <w:szCs w:val="24"/>
        </w:rPr>
        <w:t>SI  CONVIENE  E  SI STIPULA  QUANTO  SEGUE:</w:t>
      </w:r>
    </w:p>
    <w:p w:rsidR="00C071F9" w:rsidRDefault="00C071F9" w:rsidP="00777878">
      <w:pPr>
        <w:tabs>
          <w:tab w:val="right" w:pos="709"/>
          <w:tab w:val="right" w:pos="1134"/>
          <w:tab w:val="left" w:pos="1560"/>
        </w:tabs>
        <w:spacing w:line="480" w:lineRule="exact"/>
        <w:jc w:val="center"/>
        <w:rPr>
          <w:b/>
          <w:color w:val="000000"/>
          <w:sz w:val="24"/>
          <w:szCs w:val="24"/>
        </w:rPr>
      </w:pPr>
    </w:p>
    <w:p w:rsidR="00C071F9" w:rsidRPr="00875788" w:rsidRDefault="00C071F9" w:rsidP="00777878">
      <w:pPr>
        <w:tabs>
          <w:tab w:val="right" w:pos="709"/>
          <w:tab w:val="right" w:pos="1134"/>
          <w:tab w:val="left" w:pos="1560"/>
        </w:tabs>
        <w:spacing w:line="480" w:lineRule="exact"/>
        <w:jc w:val="center"/>
        <w:rPr>
          <w:b/>
          <w:color w:val="000000"/>
          <w:sz w:val="24"/>
          <w:szCs w:val="24"/>
        </w:rPr>
      </w:pPr>
      <w:r w:rsidRPr="00875788">
        <w:rPr>
          <w:b/>
          <w:color w:val="000000"/>
          <w:sz w:val="24"/>
          <w:szCs w:val="24"/>
        </w:rPr>
        <w:t>ARTICOLO 1</w:t>
      </w:r>
    </w:p>
    <w:p w:rsidR="00C071F9" w:rsidRPr="00875788" w:rsidRDefault="00C071F9" w:rsidP="00777878">
      <w:pPr>
        <w:widowControl/>
        <w:tabs>
          <w:tab w:val="left" w:pos="864"/>
        </w:tabs>
        <w:spacing w:line="480" w:lineRule="exact"/>
        <w:jc w:val="both"/>
        <w:rPr>
          <w:color w:val="000000"/>
          <w:sz w:val="24"/>
          <w:szCs w:val="24"/>
        </w:rPr>
      </w:pPr>
      <w:r w:rsidRPr="00875788">
        <w:rPr>
          <w:color w:val="000000"/>
          <w:sz w:val="24"/>
          <w:szCs w:val="24"/>
        </w:rPr>
        <w:t xml:space="preserve">Le premesse costituiscono parte integrante del presente atto. </w:t>
      </w:r>
    </w:p>
    <w:p w:rsidR="00C071F9" w:rsidRDefault="00C071F9" w:rsidP="00777878">
      <w:pPr>
        <w:spacing w:line="480" w:lineRule="exact"/>
        <w:jc w:val="center"/>
        <w:rPr>
          <w:b/>
          <w:color w:val="000000"/>
          <w:sz w:val="24"/>
          <w:szCs w:val="24"/>
        </w:rPr>
      </w:pPr>
    </w:p>
    <w:p w:rsidR="00C071F9" w:rsidRDefault="00C071F9" w:rsidP="00777878">
      <w:pPr>
        <w:spacing w:line="480" w:lineRule="exact"/>
        <w:jc w:val="center"/>
        <w:rPr>
          <w:b/>
          <w:color w:val="000000"/>
          <w:sz w:val="24"/>
          <w:szCs w:val="24"/>
        </w:rPr>
      </w:pPr>
    </w:p>
    <w:p w:rsidR="00C071F9" w:rsidRPr="00875788" w:rsidRDefault="00C071F9" w:rsidP="00777878">
      <w:pPr>
        <w:spacing w:line="480" w:lineRule="exact"/>
        <w:jc w:val="center"/>
        <w:rPr>
          <w:b/>
          <w:color w:val="000000"/>
          <w:sz w:val="24"/>
          <w:szCs w:val="24"/>
        </w:rPr>
      </w:pPr>
      <w:r w:rsidRPr="00875788">
        <w:rPr>
          <w:b/>
          <w:color w:val="000000"/>
          <w:sz w:val="24"/>
          <w:szCs w:val="24"/>
        </w:rPr>
        <w:t>ARTICOLO 2</w:t>
      </w:r>
    </w:p>
    <w:p w:rsidR="00C071F9" w:rsidRPr="00875788" w:rsidRDefault="00C071F9" w:rsidP="00777878">
      <w:pPr>
        <w:widowControl/>
        <w:tabs>
          <w:tab w:val="left" w:pos="864"/>
        </w:tabs>
        <w:spacing w:line="480" w:lineRule="exact"/>
        <w:ind w:left="720" w:hanging="720"/>
        <w:jc w:val="center"/>
        <w:rPr>
          <w:b/>
          <w:color w:val="000000"/>
          <w:sz w:val="24"/>
          <w:szCs w:val="24"/>
        </w:rPr>
      </w:pPr>
      <w:r w:rsidRPr="00875788">
        <w:rPr>
          <w:b/>
          <w:color w:val="000000"/>
          <w:sz w:val="24"/>
          <w:szCs w:val="24"/>
          <w:u w:val="single"/>
        </w:rPr>
        <w:t>OGGETTO DEL CONTRATTO</w:t>
      </w:r>
    </w:p>
    <w:p w:rsidR="00C071F9" w:rsidRDefault="00C071F9" w:rsidP="00B45704">
      <w:pPr>
        <w:spacing w:line="480" w:lineRule="exact"/>
        <w:jc w:val="both"/>
        <w:rPr>
          <w:sz w:val="24"/>
          <w:szCs w:val="19"/>
        </w:rPr>
      </w:pPr>
      <w:r w:rsidRPr="00B45704">
        <w:rPr>
          <w:b/>
          <w:color w:val="000000"/>
          <w:sz w:val="24"/>
          <w:szCs w:val="24"/>
        </w:rPr>
        <w:t>2.1</w:t>
      </w:r>
      <w:r>
        <w:rPr>
          <w:color w:val="000000"/>
          <w:sz w:val="24"/>
          <w:szCs w:val="24"/>
        </w:rPr>
        <w:tab/>
      </w:r>
      <w:r w:rsidRPr="00875788">
        <w:rPr>
          <w:color w:val="000000"/>
          <w:sz w:val="24"/>
          <w:szCs w:val="24"/>
        </w:rPr>
        <w:t>L’ASI affida al Contraente, che accetta alle condizioni di seguito sp</w:t>
      </w:r>
      <w:r w:rsidRPr="00875788">
        <w:rPr>
          <w:color w:val="000000"/>
          <w:sz w:val="24"/>
          <w:szCs w:val="24"/>
        </w:rPr>
        <w:t>e</w:t>
      </w:r>
      <w:r w:rsidRPr="00875788">
        <w:rPr>
          <w:color w:val="000000"/>
          <w:sz w:val="24"/>
          <w:szCs w:val="24"/>
        </w:rPr>
        <w:t xml:space="preserve">cificate, lo svolgimento, in via preferenziale, </w:t>
      </w:r>
      <w:r w:rsidRPr="00875788">
        <w:rPr>
          <w:sz w:val="24"/>
          <w:szCs w:val="24"/>
        </w:rPr>
        <w:t>delle at</w:t>
      </w:r>
      <w:r>
        <w:rPr>
          <w:sz w:val="24"/>
          <w:szCs w:val="24"/>
        </w:rPr>
        <w:t>tività e dei servizi corr</w:t>
      </w:r>
      <w:r>
        <w:rPr>
          <w:sz w:val="24"/>
          <w:szCs w:val="24"/>
        </w:rPr>
        <w:t>e</w:t>
      </w:r>
      <w:r>
        <w:rPr>
          <w:sz w:val="24"/>
          <w:szCs w:val="24"/>
        </w:rPr>
        <w:t xml:space="preserve">lati al </w:t>
      </w:r>
      <w:r>
        <w:rPr>
          <w:sz w:val="24"/>
          <w:szCs w:val="19"/>
        </w:rPr>
        <w:t>Supporto Informatico Specialistico e Sistemistico all’ASDC 2013-2016.</w:t>
      </w:r>
    </w:p>
    <w:p w:rsidR="00C071F9" w:rsidRDefault="00C071F9" w:rsidP="005E3C17">
      <w:pPr>
        <w:spacing w:line="480" w:lineRule="exact"/>
        <w:jc w:val="both"/>
        <w:rPr>
          <w:color w:val="000000"/>
          <w:sz w:val="24"/>
          <w:szCs w:val="24"/>
        </w:rPr>
      </w:pPr>
      <w:r w:rsidRPr="005E3C17">
        <w:rPr>
          <w:color w:val="000000"/>
          <w:sz w:val="24"/>
          <w:szCs w:val="24"/>
        </w:rPr>
        <w:t>Quanto sopra sarà realizzato secondo le modalità e i tempi previsti nel</w:t>
      </w:r>
      <w:r>
        <w:rPr>
          <w:color w:val="000000"/>
          <w:sz w:val="24"/>
          <w:szCs w:val="24"/>
        </w:rPr>
        <w:t xml:space="preserve"> </w:t>
      </w:r>
      <w:r w:rsidRPr="005E3C17">
        <w:rPr>
          <w:color w:val="000000"/>
          <w:sz w:val="24"/>
          <w:szCs w:val="24"/>
        </w:rPr>
        <w:t>Cap</w:t>
      </w:r>
      <w:r w:rsidRPr="005E3C17">
        <w:rPr>
          <w:color w:val="000000"/>
          <w:sz w:val="24"/>
          <w:szCs w:val="24"/>
        </w:rPr>
        <w:t>i</w:t>
      </w:r>
      <w:r w:rsidRPr="005E3C17">
        <w:rPr>
          <w:color w:val="000000"/>
          <w:sz w:val="24"/>
          <w:szCs w:val="24"/>
        </w:rPr>
        <w:t>tolato tecnico, che costituisce parte integrante del presente contratto.</w:t>
      </w:r>
    </w:p>
    <w:p w:rsidR="00C071F9" w:rsidRPr="00B45704" w:rsidRDefault="00C071F9" w:rsidP="00B45704">
      <w:pPr>
        <w:spacing w:line="480" w:lineRule="exact"/>
        <w:jc w:val="both"/>
        <w:rPr>
          <w:color w:val="000000"/>
          <w:sz w:val="24"/>
          <w:szCs w:val="24"/>
        </w:rPr>
      </w:pPr>
      <w:r>
        <w:rPr>
          <w:b/>
          <w:color w:val="000000"/>
          <w:sz w:val="24"/>
          <w:szCs w:val="24"/>
        </w:rPr>
        <w:t>2.2</w:t>
      </w:r>
      <w:r>
        <w:rPr>
          <w:b/>
          <w:color w:val="000000"/>
          <w:sz w:val="24"/>
          <w:szCs w:val="24"/>
        </w:rPr>
        <w:tab/>
      </w:r>
      <w:r w:rsidRPr="00B45704">
        <w:rPr>
          <w:color w:val="000000"/>
          <w:sz w:val="24"/>
          <w:szCs w:val="24"/>
        </w:rPr>
        <w:t>Fanno parte integrante del presente contratto l’offerta di gara della Contraente, il capitolato tecnico (che si allega) nonché tutta la documentazi</w:t>
      </w:r>
      <w:r w:rsidRPr="00B45704">
        <w:rPr>
          <w:color w:val="000000"/>
          <w:sz w:val="24"/>
          <w:szCs w:val="24"/>
        </w:rPr>
        <w:t>o</w:t>
      </w:r>
      <w:r w:rsidRPr="00B45704">
        <w:rPr>
          <w:color w:val="000000"/>
          <w:sz w:val="24"/>
          <w:szCs w:val="24"/>
        </w:rPr>
        <w:t xml:space="preserve">ne di gara (anche se non materialmente allegata). </w:t>
      </w:r>
    </w:p>
    <w:p w:rsidR="00C071F9" w:rsidRPr="007131DF" w:rsidRDefault="00C071F9" w:rsidP="00B45704">
      <w:pPr>
        <w:spacing w:line="480" w:lineRule="exact"/>
        <w:jc w:val="both"/>
        <w:rPr>
          <w:color w:val="000000"/>
          <w:sz w:val="24"/>
          <w:szCs w:val="24"/>
        </w:rPr>
      </w:pPr>
      <w:r w:rsidRPr="00E27AFB">
        <w:rPr>
          <w:b/>
          <w:color w:val="000000"/>
          <w:sz w:val="24"/>
          <w:szCs w:val="24"/>
        </w:rPr>
        <w:t>2.</w:t>
      </w:r>
      <w:r>
        <w:rPr>
          <w:b/>
          <w:color w:val="000000"/>
          <w:sz w:val="24"/>
          <w:szCs w:val="24"/>
        </w:rPr>
        <w:t>3</w:t>
      </w:r>
      <w:r w:rsidRPr="007131DF">
        <w:rPr>
          <w:color w:val="000000"/>
          <w:sz w:val="24"/>
          <w:szCs w:val="24"/>
        </w:rPr>
        <w:tab/>
        <w:t>Prima dell’inizio dell’attività, il Contraente dovrà essere munito di tutte le licenze ed autorizzazioni richieste dalle leggi, dai regolamenti e dalle normative vigenti per lo svolgimento della propria attività.</w:t>
      </w:r>
    </w:p>
    <w:p w:rsidR="00C071F9" w:rsidRPr="007131DF" w:rsidRDefault="00C071F9" w:rsidP="00B45704">
      <w:pPr>
        <w:spacing w:line="480" w:lineRule="exact"/>
        <w:jc w:val="both"/>
        <w:rPr>
          <w:color w:val="000000"/>
          <w:sz w:val="24"/>
          <w:szCs w:val="24"/>
        </w:rPr>
      </w:pPr>
    </w:p>
    <w:p w:rsidR="00C071F9" w:rsidRPr="00875788" w:rsidRDefault="00C071F9" w:rsidP="00777878">
      <w:pPr>
        <w:spacing w:line="480" w:lineRule="exact"/>
        <w:ind w:left="567" w:hanging="567"/>
        <w:jc w:val="center"/>
        <w:rPr>
          <w:b/>
          <w:color w:val="000000"/>
          <w:sz w:val="24"/>
          <w:szCs w:val="24"/>
        </w:rPr>
      </w:pPr>
    </w:p>
    <w:p w:rsidR="00C071F9" w:rsidRPr="00875788" w:rsidRDefault="00C071F9" w:rsidP="00777878">
      <w:pPr>
        <w:spacing w:line="480" w:lineRule="exact"/>
        <w:ind w:left="567" w:hanging="567"/>
        <w:jc w:val="center"/>
        <w:rPr>
          <w:b/>
          <w:color w:val="000000"/>
          <w:sz w:val="24"/>
          <w:szCs w:val="24"/>
        </w:rPr>
      </w:pPr>
      <w:r w:rsidRPr="00875788">
        <w:rPr>
          <w:b/>
          <w:color w:val="000000"/>
          <w:sz w:val="24"/>
          <w:szCs w:val="24"/>
        </w:rPr>
        <w:t>ARTICOLO 3</w:t>
      </w:r>
    </w:p>
    <w:p w:rsidR="00C071F9" w:rsidRDefault="00C071F9" w:rsidP="00777878">
      <w:pPr>
        <w:spacing w:line="480" w:lineRule="exact"/>
        <w:ind w:left="567" w:hanging="567"/>
        <w:jc w:val="center"/>
        <w:rPr>
          <w:b/>
          <w:color w:val="000000"/>
          <w:sz w:val="24"/>
          <w:szCs w:val="24"/>
          <w:u w:val="single"/>
        </w:rPr>
      </w:pPr>
      <w:r w:rsidRPr="00875788">
        <w:rPr>
          <w:b/>
          <w:color w:val="000000"/>
          <w:sz w:val="24"/>
          <w:szCs w:val="24"/>
          <w:u w:val="single"/>
        </w:rPr>
        <w:t>DURATA DEL CONTRATTO</w:t>
      </w:r>
    </w:p>
    <w:p w:rsidR="00C071F9" w:rsidRDefault="00C071F9" w:rsidP="00777878">
      <w:pPr>
        <w:spacing w:line="480" w:lineRule="exact"/>
        <w:ind w:left="567" w:hanging="567"/>
        <w:jc w:val="center"/>
        <w:rPr>
          <w:b/>
          <w:color w:val="000000"/>
          <w:sz w:val="24"/>
          <w:szCs w:val="24"/>
          <w:u w:val="single"/>
        </w:rPr>
      </w:pPr>
    </w:p>
    <w:p w:rsidR="00C071F9" w:rsidRPr="007F64A1" w:rsidRDefault="00C071F9" w:rsidP="00397F63">
      <w:pPr>
        <w:numPr>
          <w:ilvl w:val="0"/>
          <w:numId w:val="12"/>
          <w:numberingChange w:id="14" w:author="Unknown" w:date="2013-01-07T10:06:00Z" w:original="3.%1:1:0: "/>
        </w:numPr>
        <w:tabs>
          <w:tab w:val="num" w:pos="-1418"/>
        </w:tabs>
        <w:spacing w:line="480" w:lineRule="exact"/>
        <w:ind w:left="709" w:hanging="709"/>
        <w:jc w:val="both"/>
        <w:rPr>
          <w:color w:val="000000"/>
          <w:sz w:val="24"/>
          <w:szCs w:val="24"/>
        </w:rPr>
      </w:pPr>
      <w:r w:rsidRPr="003A19DF">
        <w:rPr>
          <w:color w:val="000000"/>
          <w:sz w:val="24"/>
          <w:szCs w:val="24"/>
        </w:rPr>
        <w:t xml:space="preserve">Il contratto avrà durata di 36 mesi a partire dalla data di </w:t>
      </w:r>
      <w:r>
        <w:rPr>
          <w:color w:val="000000"/>
          <w:sz w:val="24"/>
          <w:szCs w:val="24"/>
        </w:rPr>
        <w:t>presa in car</w:t>
      </w:r>
      <w:r>
        <w:rPr>
          <w:color w:val="000000"/>
          <w:sz w:val="24"/>
          <w:szCs w:val="24"/>
        </w:rPr>
        <w:t>i</w:t>
      </w:r>
      <w:r>
        <w:rPr>
          <w:color w:val="000000"/>
          <w:sz w:val="24"/>
          <w:szCs w:val="24"/>
        </w:rPr>
        <w:t>co delle attività</w:t>
      </w:r>
      <w:r w:rsidRPr="003A19DF">
        <w:rPr>
          <w:color w:val="000000"/>
          <w:sz w:val="24"/>
          <w:szCs w:val="24"/>
        </w:rPr>
        <w:t>. Il Contraente dovrà prendere in carico le attività o</w:t>
      </w:r>
      <w:r w:rsidRPr="003A19DF">
        <w:rPr>
          <w:color w:val="000000"/>
          <w:sz w:val="24"/>
          <w:szCs w:val="24"/>
        </w:rPr>
        <w:t>g</w:t>
      </w:r>
      <w:r w:rsidRPr="003A19DF">
        <w:rPr>
          <w:color w:val="000000"/>
          <w:sz w:val="24"/>
          <w:szCs w:val="24"/>
        </w:rPr>
        <w:t xml:space="preserve">getto del contratto a partire </w:t>
      </w:r>
      <w:r w:rsidRPr="007F64A1">
        <w:rPr>
          <w:color w:val="000000"/>
          <w:sz w:val="24"/>
          <w:szCs w:val="24"/>
        </w:rPr>
        <w:t>dal ………. 2013</w:t>
      </w:r>
    </w:p>
    <w:p w:rsidR="00C071F9" w:rsidRDefault="00C071F9" w:rsidP="00397F63">
      <w:pPr>
        <w:numPr>
          <w:ilvl w:val="0"/>
          <w:numId w:val="12"/>
          <w:numberingChange w:id="15" w:author="Unknown" w:date="2013-01-07T10:06:00Z" w:original="3.%1:2:0: "/>
        </w:numPr>
        <w:tabs>
          <w:tab w:val="num" w:pos="-1418"/>
        </w:tabs>
        <w:spacing w:line="480" w:lineRule="exact"/>
        <w:ind w:left="709" w:hanging="709"/>
        <w:jc w:val="both"/>
        <w:rPr>
          <w:color w:val="000000"/>
          <w:sz w:val="24"/>
          <w:szCs w:val="24"/>
        </w:rPr>
      </w:pPr>
      <w:r w:rsidRPr="006A35A3">
        <w:rPr>
          <w:color w:val="000000"/>
          <w:sz w:val="24"/>
          <w:szCs w:val="24"/>
        </w:rPr>
        <w:t xml:space="preserve">Il Contraente, nel caso sia soggetto diverso dal fornitore uscente, è obbligato a garantire, a titolo gratuito, il pre-esercizio necessario per subentrare nella gestione delle attività oggetto del presente contratto, per un periodo di due mesi antecedenti al </w:t>
      </w:r>
      <w:r w:rsidRPr="007F64A1">
        <w:rPr>
          <w:color w:val="000000"/>
          <w:sz w:val="24"/>
          <w:szCs w:val="24"/>
        </w:rPr>
        <w:t>………..2013</w:t>
      </w:r>
      <w:r w:rsidRPr="006A35A3">
        <w:rPr>
          <w:color w:val="000000"/>
          <w:sz w:val="24"/>
          <w:szCs w:val="24"/>
        </w:rPr>
        <w:t>. Al termine della fase di pre-esercizio il Contraente prenderà in carico tutti i s</w:t>
      </w:r>
      <w:r w:rsidRPr="006A35A3">
        <w:rPr>
          <w:color w:val="000000"/>
          <w:sz w:val="24"/>
          <w:szCs w:val="24"/>
        </w:rPr>
        <w:t>i</w:t>
      </w:r>
      <w:r w:rsidRPr="006A35A3">
        <w:rPr>
          <w:color w:val="000000"/>
          <w:sz w:val="24"/>
          <w:szCs w:val="24"/>
        </w:rPr>
        <w:t xml:space="preserve">stemi. La presa in carico avverrà in una apposita riunione che si terrà presumibilmente il </w:t>
      </w:r>
      <w:r w:rsidRPr="007F64A1">
        <w:rPr>
          <w:color w:val="000000"/>
          <w:sz w:val="24"/>
          <w:szCs w:val="24"/>
        </w:rPr>
        <w:t>………… 2013, co</w:t>
      </w:r>
      <w:r w:rsidRPr="006A35A3">
        <w:rPr>
          <w:color w:val="000000"/>
          <w:sz w:val="24"/>
          <w:szCs w:val="24"/>
        </w:rPr>
        <w:t>ngiuntamente con il fornitore uscente.</w:t>
      </w:r>
      <w:r>
        <w:rPr>
          <w:color w:val="000000"/>
          <w:sz w:val="24"/>
          <w:szCs w:val="24"/>
        </w:rPr>
        <w:t xml:space="preserve"> </w:t>
      </w:r>
    </w:p>
    <w:p w:rsidR="00C071F9" w:rsidRDefault="00C071F9" w:rsidP="00397F63">
      <w:pPr>
        <w:numPr>
          <w:ilvl w:val="0"/>
          <w:numId w:val="12"/>
          <w:numberingChange w:id="16" w:author="Unknown" w:date="2013-01-07T10:06:00Z" w:original="3.%1:3:0: "/>
        </w:numPr>
        <w:tabs>
          <w:tab w:val="num" w:pos="-1418"/>
        </w:tabs>
        <w:spacing w:line="480" w:lineRule="exact"/>
        <w:ind w:left="709" w:hanging="709"/>
        <w:jc w:val="both"/>
        <w:rPr>
          <w:color w:val="000000"/>
          <w:sz w:val="24"/>
          <w:szCs w:val="24"/>
        </w:rPr>
      </w:pPr>
      <w:r>
        <w:rPr>
          <w:color w:val="000000"/>
          <w:sz w:val="24"/>
          <w:szCs w:val="24"/>
        </w:rPr>
        <w:t xml:space="preserve">Per quanto attiene gli obblighi gravanti sul Contraente circa l’eventuale subentro di diverso fornitore alla scadenza contrattuale, si osserva quanto previsto all’art. </w:t>
      </w:r>
      <w:r w:rsidRPr="00F806B1">
        <w:rPr>
          <w:b/>
          <w:color w:val="000000"/>
          <w:sz w:val="24"/>
          <w:szCs w:val="24"/>
        </w:rPr>
        <w:t>15.</w:t>
      </w:r>
      <w:r>
        <w:rPr>
          <w:b/>
          <w:color w:val="000000"/>
          <w:sz w:val="24"/>
          <w:szCs w:val="24"/>
        </w:rPr>
        <w:t xml:space="preserve">5 </w:t>
      </w:r>
      <w:r w:rsidRPr="00F806B1">
        <w:rPr>
          <w:color w:val="000000"/>
          <w:sz w:val="24"/>
          <w:szCs w:val="24"/>
        </w:rPr>
        <w:t>del presente contratto</w:t>
      </w:r>
      <w:r>
        <w:rPr>
          <w:color w:val="000000"/>
          <w:sz w:val="24"/>
          <w:szCs w:val="24"/>
        </w:rPr>
        <w:t>.</w:t>
      </w:r>
    </w:p>
    <w:p w:rsidR="00C071F9" w:rsidRDefault="00C071F9" w:rsidP="00397F63">
      <w:pPr>
        <w:numPr>
          <w:ilvl w:val="0"/>
          <w:numId w:val="12"/>
          <w:numberingChange w:id="17" w:author="Unknown" w:date="2013-01-07T10:06:00Z" w:original="3.%1:4:0: "/>
        </w:numPr>
        <w:tabs>
          <w:tab w:val="num" w:pos="-1418"/>
        </w:tabs>
        <w:spacing w:line="480" w:lineRule="exact"/>
        <w:ind w:left="709" w:hanging="709"/>
        <w:jc w:val="both"/>
        <w:rPr>
          <w:color w:val="000000"/>
          <w:sz w:val="24"/>
          <w:szCs w:val="24"/>
        </w:rPr>
      </w:pPr>
      <w:r w:rsidRPr="00F806B1">
        <w:rPr>
          <w:sz w:val="24"/>
          <w:szCs w:val="24"/>
        </w:rPr>
        <w:t xml:space="preserve"> Al fine di assicurare la continuità del servizio, qualora non sia poss</w:t>
      </w:r>
      <w:r w:rsidRPr="00F806B1">
        <w:rPr>
          <w:sz w:val="24"/>
          <w:szCs w:val="24"/>
        </w:rPr>
        <w:t>i</w:t>
      </w:r>
      <w:r w:rsidRPr="00F806B1">
        <w:rPr>
          <w:sz w:val="24"/>
          <w:szCs w:val="24"/>
        </w:rPr>
        <w:t xml:space="preserve">bile procedere all’avvicendamento con il successivo aggiudicatario entro la scadenza contrattuale, il Contraente si impegna alla </w:t>
      </w:r>
      <w:r>
        <w:rPr>
          <w:sz w:val="24"/>
          <w:szCs w:val="24"/>
        </w:rPr>
        <w:t xml:space="preserve">eventuale </w:t>
      </w:r>
      <w:r w:rsidRPr="00F806B1">
        <w:rPr>
          <w:sz w:val="24"/>
          <w:szCs w:val="24"/>
        </w:rPr>
        <w:t xml:space="preserve">prosecuzione del servizio, alle medesime condizioni contrattuali per un periodo non superiore a sei mesi. </w:t>
      </w:r>
    </w:p>
    <w:p w:rsidR="00C071F9" w:rsidRDefault="00C071F9" w:rsidP="00777878">
      <w:pPr>
        <w:spacing w:line="480" w:lineRule="exact"/>
        <w:ind w:left="2125" w:firstLine="707"/>
        <w:jc w:val="both"/>
        <w:rPr>
          <w:b/>
          <w:color w:val="000000"/>
          <w:sz w:val="24"/>
          <w:szCs w:val="24"/>
        </w:rPr>
      </w:pPr>
    </w:p>
    <w:p w:rsidR="00C071F9" w:rsidRPr="00875788" w:rsidRDefault="00C071F9" w:rsidP="00777878">
      <w:pPr>
        <w:spacing w:line="480" w:lineRule="exact"/>
        <w:ind w:left="2125" w:firstLine="707"/>
        <w:jc w:val="both"/>
        <w:rPr>
          <w:b/>
          <w:color w:val="000000"/>
          <w:sz w:val="24"/>
          <w:szCs w:val="24"/>
        </w:rPr>
      </w:pPr>
      <w:r w:rsidRPr="00875788">
        <w:rPr>
          <w:b/>
          <w:color w:val="000000"/>
          <w:sz w:val="24"/>
          <w:szCs w:val="24"/>
        </w:rPr>
        <w:t>ARTICOLO 4</w:t>
      </w:r>
    </w:p>
    <w:p w:rsidR="00C071F9" w:rsidRPr="00875788" w:rsidRDefault="00C071F9" w:rsidP="00065514">
      <w:pPr>
        <w:spacing w:line="480" w:lineRule="exact"/>
        <w:jc w:val="center"/>
        <w:rPr>
          <w:b/>
          <w:color w:val="000000"/>
          <w:sz w:val="24"/>
          <w:szCs w:val="24"/>
          <w:u w:val="single"/>
        </w:rPr>
      </w:pPr>
      <w:r w:rsidRPr="00875788">
        <w:rPr>
          <w:b/>
          <w:color w:val="000000"/>
          <w:sz w:val="24"/>
          <w:szCs w:val="24"/>
          <w:u w:val="single"/>
        </w:rPr>
        <w:t xml:space="preserve"> MODALITA’ DI ESECUZIONE DEL </w:t>
      </w:r>
    </w:p>
    <w:p w:rsidR="00C071F9" w:rsidRPr="00875788" w:rsidRDefault="00C071F9" w:rsidP="00065514">
      <w:pPr>
        <w:spacing w:line="480" w:lineRule="exact"/>
        <w:jc w:val="center"/>
        <w:rPr>
          <w:b/>
          <w:color w:val="000000"/>
          <w:sz w:val="24"/>
          <w:szCs w:val="24"/>
          <w:u w:val="single"/>
        </w:rPr>
      </w:pPr>
      <w:r w:rsidRPr="00875788">
        <w:rPr>
          <w:b/>
          <w:color w:val="000000"/>
          <w:sz w:val="24"/>
          <w:szCs w:val="24"/>
          <w:u w:val="single"/>
        </w:rPr>
        <w:t>CONTRATTO</w:t>
      </w:r>
    </w:p>
    <w:p w:rsidR="00C071F9" w:rsidRDefault="00C071F9" w:rsidP="00397F63">
      <w:pPr>
        <w:widowControl/>
        <w:numPr>
          <w:ilvl w:val="0"/>
          <w:numId w:val="10"/>
          <w:numberingChange w:id="18" w:author="Unknown" w:date="2013-01-07T10:06:00Z" w:original="4.%1:1:0: "/>
        </w:numPr>
        <w:tabs>
          <w:tab w:val="left" w:pos="864"/>
          <w:tab w:val="left" w:pos="1152"/>
          <w:tab w:val="left" w:pos="1440"/>
          <w:tab w:val="left" w:pos="1584"/>
          <w:tab w:val="left" w:pos="1872"/>
        </w:tabs>
        <w:spacing w:line="480" w:lineRule="exact"/>
        <w:ind w:left="709" w:hanging="709"/>
        <w:jc w:val="both"/>
        <w:rPr>
          <w:color w:val="000000"/>
          <w:sz w:val="24"/>
          <w:szCs w:val="24"/>
        </w:rPr>
      </w:pPr>
      <w:r w:rsidRPr="00875788">
        <w:rPr>
          <w:color w:val="000000"/>
          <w:sz w:val="24"/>
          <w:szCs w:val="24"/>
        </w:rPr>
        <w:t>Il Contraente si impegna a condurre le attività, oggetto del contratto, in aderenza a quanto contenuto nel Capitolato tecnico, riportando tempestivamente al Direttore dell’esecuzione del contratto dell’ASI.</w:t>
      </w:r>
    </w:p>
    <w:p w:rsidR="00C071F9" w:rsidRPr="007B00E9" w:rsidRDefault="00C071F9" w:rsidP="00397F63">
      <w:pPr>
        <w:widowControl/>
        <w:numPr>
          <w:ilvl w:val="0"/>
          <w:numId w:val="10"/>
          <w:numberingChange w:id="19" w:author="Unknown" w:date="2013-01-07T10:06:00Z" w:original="4.%1:2:0: "/>
        </w:numPr>
        <w:tabs>
          <w:tab w:val="left" w:pos="864"/>
          <w:tab w:val="left" w:pos="1152"/>
          <w:tab w:val="left" w:pos="1440"/>
          <w:tab w:val="left" w:pos="1584"/>
          <w:tab w:val="left" w:pos="1872"/>
        </w:tabs>
        <w:spacing w:line="480" w:lineRule="exact"/>
        <w:ind w:left="709" w:hanging="709"/>
        <w:jc w:val="both"/>
        <w:rPr>
          <w:sz w:val="24"/>
          <w:szCs w:val="24"/>
        </w:rPr>
      </w:pPr>
      <w:r w:rsidRPr="007B00E9">
        <w:rPr>
          <w:color w:val="000000"/>
          <w:sz w:val="24"/>
          <w:szCs w:val="24"/>
        </w:rPr>
        <w:t>Il Contraente</w:t>
      </w:r>
      <w:r w:rsidRPr="007B00E9">
        <w:rPr>
          <w:sz w:val="24"/>
          <w:szCs w:val="24"/>
        </w:rPr>
        <w:t xml:space="preserve"> dovrà gestire le attività oggetto del presente contratto in stretto collegamento con l’ASI la quale avrà la facoltà di esercitare i controlli secondo le modalità ritenute più opportune. </w:t>
      </w:r>
    </w:p>
    <w:p w:rsidR="00C071F9" w:rsidRDefault="00C071F9" w:rsidP="00777878">
      <w:pPr>
        <w:spacing w:line="480" w:lineRule="exact"/>
        <w:jc w:val="center"/>
        <w:rPr>
          <w:b/>
          <w:sz w:val="24"/>
          <w:szCs w:val="24"/>
        </w:rPr>
      </w:pPr>
    </w:p>
    <w:p w:rsidR="00C071F9" w:rsidRDefault="00C071F9" w:rsidP="00777878">
      <w:pPr>
        <w:spacing w:line="480" w:lineRule="exact"/>
        <w:jc w:val="center"/>
        <w:rPr>
          <w:b/>
          <w:sz w:val="24"/>
          <w:szCs w:val="24"/>
        </w:rPr>
      </w:pPr>
    </w:p>
    <w:p w:rsidR="00C071F9" w:rsidRPr="00875788" w:rsidRDefault="00C071F9" w:rsidP="00777878">
      <w:pPr>
        <w:spacing w:line="480" w:lineRule="exact"/>
        <w:jc w:val="center"/>
        <w:rPr>
          <w:b/>
          <w:sz w:val="24"/>
          <w:szCs w:val="24"/>
        </w:rPr>
      </w:pPr>
      <w:r w:rsidRPr="00875788">
        <w:rPr>
          <w:b/>
          <w:sz w:val="24"/>
          <w:szCs w:val="24"/>
        </w:rPr>
        <w:t>ARTICOLO 5</w:t>
      </w:r>
    </w:p>
    <w:p w:rsidR="00C071F9" w:rsidRPr="00875788" w:rsidRDefault="00C071F9" w:rsidP="00777878">
      <w:pPr>
        <w:tabs>
          <w:tab w:val="left" w:pos="720"/>
        </w:tabs>
        <w:spacing w:line="480" w:lineRule="exact"/>
        <w:jc w:val="center"/>
        <w:rPr>
          <w:b/>
          <w:sz w:val="24"/>
          <w:szCs w:val="24"/>
          <w:u w:val="single"/>
        </w:rPr>
      </w:pPr>
      <w:r w:rsidRPr="00875788">
        <w:rPr>
          <w:b/>
          <w:sz w:val="24"/>
          <w:szCs w:val="24"/>
          <w:u w:val="single"/>
        </w:rPr>
        <w:t>PREZZO</w:t>
      </w:r>
    </w:p>
    <w:p w:rsidR="00C071F9" w:rsidRPr="00875788" w:rsidRDefault="00C071F9" w:rsidP="00F376E3">
      <w:pPr>
        <w:spacing w:line="480" w:lineRule="auto"/>
        <w:rPr>
          <w:sz w:val="24"/>
          <w:szCs w:val="24"/>
        </w:rPr>
      </w:pPr>
      <w:r w:rsidRPr="00875788">
        <w:rPr>
          <w:sz w:val="24"/>
          <w:szCs w:val="24"/>
        </w:rPr>
        <w:t>Per le prestazioni di cui al presente appalto, l’Agenzia Spaziale Italiana ric</w:t>
      </w:r>
      <w:r w:rsidRPr="00875788">
        <w:rPr>
          <w:sz w:val="24"/>
          <w:szCs w:val="24"/>
        </w:rPr>
        <w:t>o</w:t>
      </w:r>
      <w:r w:rsidRPr="00875788">
        <w:rPr>
          <w:sz w:val="24"/>
          <w:szCs w:val="24"/>
        </w:rPr>
        <w:t xml:space="preserve">noscerà i seguenti corrispettivi, oltre IVA: </w:t>
      </w:r>
    </w:p>
    <w:p w:rsidR="00C071F9" w:rsidRDefault="00C071F9" w:rsidP="00F376E3">
      <w:pPr>
        <w:numPr>
          <w:ilvl w:val="1"/>
          <w:numId w:val="13"/>
          <w:numberingChange w:id="20" w:author="Unknown" w:date="2013-01-07T10:06:00Z" w:original="%1:5:0:.%2:1:0:"/>
        </w:numPr>
        <w:spacing w:line="480" w:lineRule="auto"/>
        <w:jc w:val="both"/>
        <w:rPr>
          <w:color w:val="000000"/>
          <w:sz w:val="24"/>
          <w:szCs w:val="24"/>
        </w:rPr>
      </w:pPr>
      <w:r w:rsidRPr="006543A5">
        <w:rPr>
          <w:color w:val="000000"/>
          <w:sz w:val="24"/>
          <w:szCs w:val="24"/>
        </w:rPr>
        <w:t xml:space="preserve">L’importo </w:t>
      </w:r>
      <w:r w:rsidRPr="00FB529B">
        <w:rPr>
          <w:color w:val="000000"/>
          <w:sz w:val="24"/>
          <w:szCs w:val="24"/>
        </w:rPr>
        <w:t>triennale</w:t>
      </w:r>
      <w:r w:rsidRPr="006543A5">
        <w:rPr>
          <w:color w:val="000000"/>
          <w:sz w:val="24"/>
          <w:szCs w:val="24"/>
        </w:rPr>
        <w:t xml:space="preserve"> massimo previsto per l'esecuzione di tutte le attività oggetto del presente contratto, è pari a xxxxxxxxxxxx</w:t>
      </w:r>
      <w:r w:rsidRPr="006543A5">
        <w:rPr>
          <w:sz w:val="24"/>
          <w:szCs w:val="24"/>
        </w:rPr>
        <w:t xml:space="preserve"> </w:t>
      </w:r>
      <w:r w:rsidRPr="006543A5">
        <w:rPr>
          <w:color w:val="000000"/>
          <w:sz w:val="24"/>
          <w:szCs w:val="24"/>
        </w:rPr>
        <w:t>= (+ IVA).</w:t>
      </w:r>
    </w:p>
    <w:p w:rsidR="00C071F9" w:rsidRPr="00FB529B" w:rsidRDefault="00C071F9" w:rsidP="00046EEC">
      <w:pPr>
        <w:numPr>
          <w:ilvl w:val="1"/>
          <w:numId w:val="13"/>
          <w:numberingChange w:id="21" w:author="Unknown" w:date="2013-01-07T10:06:00Z" w:original="%1:5:0:.%2:2:0:"/>
        </w:numPr>
        <w:spacing w:line="480" w:lineRule="auto"/>
        <w:jc w:val="both"/>
        <w:rPr>
          <w:color w:val="000000"/>
          <w:sz w:val="24"/>
          <w:szCs w:val="24"/>
        </w:rPr>
      </w:pPr>
      <w:r w:rsidRPr="00FB529B">
        <w:rPr>
          <w:color w:val="000000"/>
          <w:sz w:val="24"/>
          <w:szCs w:val="24"/>
        </w:rPr>
        <w:t xml:space="preserve">Il prezzo Contrattuale sarà articolato nel seguente modo:  </w:t>
      </w:r>
    </w:p>
    <w:p w:rsidR="00C071F9" w:rsidRDefault="00C071F9" w:rsidP="00046EEC">
      <w:pPr>
        <w:numPr>
          <w:ilvl w:val="0"/>
          <w:numId w:val="30"/>
          <w:numberingChange w:id="22" w:author="Unknown" w:date="2013-01-07T10:06:00Z" w:original="%1:1:4:)"/>
        </w:numPr>
        <w:spacing w:line="480" w:lineRule="auto"/>
        <w:jc w:val="both"/>
        <w:rPr>
          <w:color w:val="000000"/>
          <w:sz w:val="24"/>
          <w:szCs w:val="24"/>
        </w:rPr>
      </w:pPr>
      <w:r w:rsidRPr="00046EEC">
        <w:rPr>
          <w:color w:val="000000"/>
          <w:sz w:val="24"/>
          <w:szCs w:val="24"/>
        </w:rPr>
        <w:t xml:space="preserve">canone semestrale </w:t>
      </w:r>
      <w:r>
        <w:rPr>
          <w:color w:val="000000"/>
          <w:sz w:val="24"/>
          <w:szCs w:val="24"/>
        </w:rPr>
        <w:t xml:space="preserve">di cui alla tabella sotto indicata </w:t>
      </w:r>
      <w:r w:rsidRPr="00046EEC">
        <w:rPr>
          <w:color w:val="000000"/>
          <w:sz w:val="24"/>
          <w:szCs w:val="24"/>
        </w:rPr>
        <w:t>per i Servizi di G</w:t>
      </w:r>
      <w:r w:rsidRPr="00046EEC">
        <w:rPr>
          <w:color w:val="000000"/>
          <w:sz w:val="24"/>
          <w:szCs w:val="24"/>
        </w:rPr>
        <w:t>e</w:t>
      </w:r>
      <w:r w:rsidRPr="00046EEC">
        <w:rPr>
          <w:color w:val="000000"/>
          <w:sz w:val="24"/>
          <w:szCs w:val="24"/>
        </w:rPr>
        <w:t>stione dell’Infrastruttura informatica, di Manutenzione e aggiornamento del software del sito Web e del MMIA e di Supporto informatico al pe</w:t>
      </w:r>
      <w:r w:rsidRPr="00046EEC">
        <w:rPr>
          <w:color w:val="000000"/>
          <w:sz w:val="24"/>
          <w:szCs w:val="24"/>
        </w:rPr>
        <w:t>r</w:t>
      </w:r>
      <w:r w:rsidRPr="00046EEC">
        <w:rPr>
          <w:color w:val="000000"/>
          <w:sz w:val="24"/>
          <w:szCs w:val="24"/>
        </w:rPr>
        <w:t>sonale dell’ASDC;</w:t>
      </w:r>
    </w:p>
    <w:p w:rsidR="00C071F9" w:rsidRDefault="00C071F9" w:rsidP="00046EEC">
      <w:pPr>
        <w:numPr>
          <w:ilvl w:val="0"/>
          <w:numId w:val="30"/>
          <w:numberingChange w:id="23" w:author="Unknown" w:date="2013-01-07T10:06:00Z" w:original="%1:2:4:)"/>
        </w:numPr>
        <w:spacing w:line="480" w:lineRule="auto"/>
        <w:jc w:val="both"/>
        <w:rPr>
          <w:color w:val="000000"/>
          <w:sz w:val="24"/>
          <w:szCs w:val="24"/>
        </w:rPr>
      </w:pPr>
      <w:r w:rsidRPr="00046EEC">
        <w:rPr>
          <w:color w:val="000000"/>
          <w:sz w:val="24"/>
          <w:szCs w:val="24"/>
        </w:rPr>
        <w:t xml:space="preserve">canoni mensili </w:t>
      </w:r>
      <w:r>
        <w:rPr>
          <w:color w:val="000000"/>
          <w:sz w:val="24"/>
          <w:szCs w:val="24"/>
        </w:rPr>
        <w:t xml:space="preserve">di cui alla tabella sotto indicata </w:t>
      </w:r>
      <w:r w:rsidRPr="00046EEC">
        <w:rPr>
          <w:color w:val="000000"/>
          <w:sz w:val="24"/>
          <w:szCs w:val="24"/>
        </w:rPr>
        <w:t>per ciascuno dei Servizi di Supporto informatico alle missioni AGILE, Fermi, NuSTAR e Swift, quotando separatamente ciascuna delle singole attività previste per ci</w:t>
      </w:r>
      <w:r w:rsidRPr="00046EEC">
        <w:rPr>
          <w:color w:val="000000"/>
          <w:sz w:val="24"/>
          <w:szCs w:val="24"/>
        </w:rPr>
        <w:t>a</w:t>
      </w:r>
      <w:r w:rsidRPr="00046EEC">
        <w:rPr>
          <w:color w:val="000000"/>
          <w:sz w:val="24"/>
          <w:szCs w:val="24"/>
        </w:rPr>
        <w:t>scun Servizio; gli importi da erogare saranno calcolati in base all’effettiva durata della fase operativa delle rispettive missioni e della eventuale fase post operativa, secondo le modalità previste nei paragrafi 5.5.5, 5.6.5, 5.7.5 e 5.8.5 del Capitolato, che descrivono anche la mod</w:t>
      </w:r>
      <w:r w:rsidRPr="00046EEC">
        <w:rPr>
          <w:color w:val="000000"/>
          <w:sz w:val="24"/>
          <w:szCs w:val="24"/>
        </w:rPr>
        <w:t>a</w:t>
      </w:r>
      <w:r w:rsidRPr="00046EEC">
        <w:rPr>
          <w:color w:val="000000"/>
          <w:sz w:val="24"/>
          <w:szCs w:val="24"/>
        </w:rPr>
        <w:t>lità di definizione e di autorizzazione delle attività relative alle eventuali estensioni;</w:t>
      </w:r>
    </w:p>
    <w:p w:rsidR="00C071F9" w:rsidRPr="00046EEC" w:rsidRDefault="00C071F9" w:rsidP="00046EEC">
      <w:pPr>
        <w:pStyle w:val="ListParagraph"/>
        <w:numPr>
          <w:ilvl w:val="0"/>
          <w:numId w:val="30"/>
          <w:numberingChange w:id="24" w:author="Unknown" w:date="2013-01-07T10:06:00Z" w:original="%1:3:4:)"/>
        </w:numPr>
        <w:spacing w:line="480" w:lineRule="auto"/>
        <w:jc w:val="both"/>
        <w:rPr>
          <w:color w:val="000000"/>
          <w:sz w:val="24"/>
          <w:szCs w:val="24"/>
        </w:rPr>
      </w:pPr>
      <w:r w:rsidRPr="00046EEC">
        <w:rPr>
          <w:color w:val="000000"/>
          <w:sz w:val="24"/>
          <w:szCs w:val="24"/>
        </w:rPr>
        <w:t>costi orari per le risorse eventualmente impiegate per l’erogazione del Servizio di Supporto informatico ad attività aggiuntive, suddivisi in ci</w:t>
      </w:r>
      <w:r w:rsidRPr="00046EEC">
        <w:rPr>
          <w:color w:val="000000"/>
          <w:sz w:val="24"/>
          <w:szCs w:val="24"/>
        </w:rPr>
        <w:t>n</w:t>
      </w:r>
      <w:r w:rsidRPr="00046EEC">
        <w:rPr>
          <w:color w:val="000000"/>
          <w:sz w:val="24"/>
          <w:szCs w:val="24"/>
        </w:rPr>
        <w:t xml:space="preserve">que livelli tariffari secondo la tabella riportata </w:t>
      </w:r>
      <w:r>
        <w:rPr>
          <w:color w:val="000000"/>
          <w:sz w:val="24"/>
          <w:szCs w:val="24"/>
        </w:rPr>
        <w:t>tabella sotto indicata</w:t>
      </w:r>
      <w:r w:rsidRPr="00046EEC">
        <w:rPr>
          <w:color w:val="000000"/>
          <w:sz w:val="24"/>
          <w:szCs w:val="24"/>
        </w:rPr>
        <w:t>; gli importi da erogare saranno calcolati in base alle professionalità effett</w:t>
      </w:r>
      <w:r w:rsidRPr="00046EEC">
        <w:rPr>
          <w:color w:val="000000"/>
          <w:sz w:val="24"/>
          <w:szCs w:val="24"/>
        </w:rPr>
        <w:t>i</w:t>
      </w:r>
      <w:r w:rsidRPr="00046EEC">
        <w:rPr>
          <w:color w:val="000000"/>
          <w:sz w:val="24"/>
          <w:szCs w:val="24"/>
        </w:rPr>
        <w:t>vamente utilizzate nelle attività aggiuntive svol</w:t>
      </w:r>
      <w:r>
        <w:rPr>
          <w:color w:val="000000"/>
          <w:sz w:val="24"/>
          <w:szCs w:val="24"/>
        </w:rPr>
        <w:t xml:space="preserve">te ai prezzi unitari sotto indicati </w:t>
      </w:r>
      <w:r w:rsidRPr="00046EEC">
        <w:rPr>
          <w:color w:val="000000"/>
          <w:sz w:val="24"/>
          <w:szCs w:val="24"/>
        </w:rPr>
        <w:t>secondo le modalità previste dal paragrafo 5.8.4 del Capitolato, che descrive anche la modalità di definizione e di autorizzazione delle attività aggiunti</w:t>
      </w:r>
      <w:r>
        <w:rPr>
          <w:color w:val="000000"/>
          <w:sz w:val="24"/>
          <w:szCs w:val="24"/>
        </w:rPr>
        <w:t>ve;</w:t>
      </w:r>
    </w:p>
    <w:p w:rsidR="00C071F9" w:rsidRDefault="00C071F9" w:rsidP="00046EEC">
      <w:pPr>
        <w:numPr>
          <w:ilvl w:val="0"/>
          <w:numId w:val="30"/>
          <w:numberingChange w:id="25" w:author="Unknown" w:date="2013-01-07T10:06:00Z" w:original="%1:4:4:)"/>
        </w:numPr>
        <w:spacing w:line="480" w:lineRule="exact"/>
        <w:jc w:val="both"/>
        <w:rPr>
          <w:color w:val="000000"/>
          <w:sz w:val="24"/>
          <w:szCs w:val="24"/>
        </w:rPr>
      </w:pPr>
      <w:r w:rsidRPr="00046EEC">
        <w:rPr>
          <w:color w:val="000000"/>
          <w:sz w:val="24"/>
          <w:szCs w:val="24"/>
        </w:rPr>
        <w:t xml:space="preserve">costi </w:t>
      </w:r>
      <w:r>
        <w:rPr>
          <w:color w:val="000000"/>
          <w:sz w:val="24"/>
          <w:szCs w:val="24"/>
        </w:rPr>
        <w:t xml:space="preserve">giornalieri </w:t>
      </w:r>
      <w:r w:rsidRPr="00046EEC">
        <w:rPr>
          <w:color w:val="000000"/>
          <w:sz w:val="24"/>
          <w:szCs w:val="24"/>
        </w:rPr>
        <w:t xml:space="preserve">per viaggi e trasferte per il personale del Fornitore </w:t>
      </w:r>
      <w:r w:rsidRPr="00046EEC">
        <w:rPr>
          <w:color w:val="000000"/>
          <w:sz w:val="24"/>
          <w:szCs w:val="24"/>
        </w:rPr>
        <w:t>e</w:t>
      </w:r>
      <w:r w:rsidRPr="00046EEC">
        <w:rPr>
          <w:color w:val="000000"/>
          <w:sz w:val="24"/>
          <w:szCs w:val="24"/>
        </w:rPr>
        <w:t xml:space="preserve">ventualmente richieste dall’ASI; </w:t>
      </w:r>
      <w:r>
        <w:rPr>
          <w:color w:val="000000"/>
          <w:sz w:val="24"/>
          <w:szCs w:val="24"/>
        </w:rPr>
        <w:t xml:space="preserve">di cui alla tabella sotto indicata, </w:t>
      </w:r>
      <w:r w:rsidRPr="00046EEC">
        <w:rPr>
          <w:color w:val="000000"/>
          <w:sz w:val="24"/>
          <w:szCs w:val="24"/>
        </w:rPr>
        <w:t>gli i</w:t>
      </w:r>
      <w:r w:rsidRPr="00046EEC">
        <w:rPr>
          <w:color w:val="000000"/>
          <w:sz w:val="24"/>
          <w:szCs w:val="24"/>
        </w:rPr>
        <w:t>m</w:t>
      </w:r>
      <w:r w:rsidRPr="00046EEC">
        <w:rPr>
          <w:color w:val="000000"/>
          <w:sz w:val="24"/>
          <w:szCs w:val="24"/>
        </w:rPr>
        <w:t>porti da rimborsare saranno definiti in base alla destinazione e al num</w:t>
      </w:r>
      <w:r w:rsidRPr="00046EEC">
        <w:rPr>
          <w:color w:val="000000"/>
          <w:sz w:val="24"/>
          <w:szCs w:val="24"/>
        </w:rPr>
        <w:t>e</w:t>
      </w:r>
      <w:r w:rsidRPr="00046EEC">
        <w:rPr>
          <w:color w:val="000000"/>
          <w:sz w:val="24"/>
          <w:szCs w:val="24"/>
        </w:rPr>
        <w:t>ro di giorni totali della trasferta, secondo le modalità previste nel par</w:t>
      </w:r>
      <w:r w:rsidRPr="00046EEC">
        <w:rPr>
          <w:color w:val="000000"/>
          <w:sz w:val="24"/>
          <w:szCs w:val="24"/>
        </w:rPr>
        <w:t>a</w:t>
      </w:r>
      <w:r w:rsidRPr="00046EEC">
        <w:rPr>
          <w:color w:val="000000"/>
          <w:sz w:val="24"/>
          <w:szCs w:val="24"/>
        </w:rPr>
        <w:t>grafo 5.9.5</w:t>
      </w:r>
      <w:r>
        <w:rPr>
          <w:color w:val="000000"/>
          <w:sz w:val="24"/>
          <w:szCs w:val="24"/>
        </w:rPr>
        <w:t xml:space="preserve"> del Capitolato Tecnico</w:t>
      </w:r>
      <w:r w:rsidRPr="00046EEC">
        <w:rPr>
          <w:color w:val="000000"/>
          <w:sz w:val="24"/>
          <w:szCs w:val="24"/>
        </w:rPr>
        <w:t>, che descrive anche la modalità di a</w:t>
      </w:r>
      <w:r w:rsidRPr="00046EEC">
        <w:rPr>
          <w:color w:val="000000"/>
          <w:sz w:val="24"/>
          <w:szCs w:val="24"/>
        </w:rPr>
        <w:t>u</w:t>
      </w:r>
      <w:r w:rsidRPr="00046EEC">
        <w:rPr>
          <w:color w:val="000000"/>
          <w:sz w:val="24"/>
          <w:szCs w:val="24"/>
        </w:rPr>
        <w:t>torizzazione e di rimborso delle trasferte effettuate</w:t>
      </w:r>
      <w:r>
        <w:rPr>
          <w:color w:val="000000"/>
          <w:sz w:val="24"/>
          <w:szCs w:val="24"/>
        </w:rPr>
        <w:t>.</w:t>
      </w:r>
    </w:p>
    <w:p w:rsidR="00C071F9" w:rsidRDefault="00C071F9" w:rsidP="00F376E3">
      <w:pPr>
        <w:spacing w:line="480" w:lineRule="exact"/>
        <w:ind w:left="142"/>
        <w:jc w:val="both"/>
        <w:rPr>
          <w:color w:val="000000"/>
          <w:sz w:val="24"/>
          <w:szCs w:val="24"/>
        </w:rPr>
      </w:pPr>
      <w:r>
        <w:rPr>
          <w:color w:val="000000"/>
          <w:sz w:val="24"/>
          <w:szCs w:val="24"/>
        </w:rPr>
        <w:t xml:space="preserve">In particolare si osserva la seguente tabella riepilogativa, rinviando per l’ulteriore dettaglio dei costi relativi a ciascuna fase, </w:t>
      </w:r>
      <w:r w:rsidRPr="00CC3CC9">
        <w:rPr>
          <w:color w:val="000000"/>
          <w:sz w:val="24"/>
          <w:szCs w:val="24"/>
        </w:rPr>
        <w:t>al modello di offerta</w:t>
      </w:r>
      <w:r>
        <w:rPr>
          <w:color w:val="000000"/>
          <w:sz w:val="24"/>
          <w:szCs w:val="24"/>
        </w:rPr>
        <w:t xml:space="preserve"> presentata in sede di gara che, allegata al presente atto, ne costituisce parte integrante.</w:t>
      </w:r>
    </w:p>
    <w:p w:rsidR="00C071F9" w:rsidRPr="00046EEC" w:rsidRDefault="00C071F9" w:rsidP="00F376E3">
      <w:pPr>
        <w:spacing w:line="480" w:lineRule="exact"/>
        <w:ind w:left="142"/>
        <w:jc w:val="both"/>
        <w:rPr>
          <w:color w:val="000000"/>
          <w:sz w:val="24"/>
          <w:szCs w:val="24"/>
        </w:rPr>
      </w:pPr>
    </w:p>
    <w:tbl>
      <w:tblPr>
        <w:tblW w:w="9513" w:type="dxa"/>
        <w:tblInd w:w="55" w:type="dxa"/>
        <w:tblCellMar>
          <w:left w:w="70" w:type="dxa"/>
          <w:right w:w="70" w:type="dxa"/>
        </w:tblCellMar>
        <w:tblLook w:val="0000"/>
      </w:tblPr>
      <w:tblGrid>
        <w:gridCol w:w="960"/>
        <w:gridCol w:w="5009"/>
        <w:gridCol w:w="1660"/>
        <w:gridCol w:w="1884"/>
      </w:tblGrid>
      <w:tr w:rsidR="00C071F9" w:rsidRPr="00046EEC" w:rsidTr="009862F8">
        <w:trPr>
          <w:trHeight w:val="255"/>
        </w:trPr>
        <w:tc>
          <w:tcPr>
            <w:tcW w:w="5969" w:type="dxa"/>
            <w:gridSpan w:val="2"/>
            <w:tcBorders>
              <w:top w:val="single" w:sz="4" w:space="0" w:color="auto"/>
              <w:left w:val="single" w:sz="4" w:space="0" w:color="auto"/>
              <w:bottom w:val="single" w:sz="4" w:space="0" w:color="auto"/>
              <w:right w:val="nil"/>
            </w:tcBorders>
            <w:vAlign w:val="center"/>
          </w:tcPr>
          <w:p w:rsidR="00C071F9" w:rsidRPr="00046EEC" w:rsidRDefault="00C071F9" w:rsidP="00046EEC">
            <w:pPr>
              <w:widowControl/>
              <w:jc w:val="center"/>
              <w:rPr>
                <w:rFonts w:ascii="Arial" w:eastAsia="MS Mincho" w:hAnsi="Arial" w:cs="Arial"/>
                <w:b/>
                <w:bCs/>
                <w:lang w:eastAsia="ja-JP"/>
              </w:rPr>
            </w:pPr>
            <w:r w:rsidRPr="00046EEC">
              <w:rPr>
                <w:rFonts w:ascii="Arial" w:eastAsia="MS Mincho" w:hAnsi="Arial" w:cs="Arial"/>
                <w:b/>
                <w:bCs/>
                <w:lang w:eastAsia="ja-JP"/>
              </w:rPr>
              <w:t>Descrizione voce di costo</w:t>
            </w:r>
          </w:p>
        </w:tc>
        <w:tc>
          <w:tcPr>
            <w:tcW w:w="1660" w:type="dxa"/>
            <w:tcBorders>
              <w:top w:val="single" w:sz="4" w:space="0" w:color="auto"/>
              <w:left w:val="single" w:sz="4" w:space="0" w:color="auto"/>
              <w:bottom w:val="nil"/>
              <w:right w:val="single" w:sz="4" w:space="0" w:color="auto"/>
            </w:tcBorders>
            <w:vAlign w:val="center"/>
          </w:tcPr>
          <w:p w:rsidR="00C071F9" w:rsidRPr="00046EEC" w:rsidRDefault="00C071F9" w:rsidP="00046EEC">
            <w:pPr>
              <w:widowControl/>
              <w:jc w:val="center"/>
              <w:rPr>
                <w:rFonts w:ascii="Arial" w:eastAsia="MS Mincho" w:hAnsi="Arial" w:cs="Arial"/>
                <w:b/>
                <w:bCs/>
                <w:lang w:eastAsia="ja-JP"/>
              </w:rPr>
            </w:pPr>
            <w:r w:rsidRPr="00046EEC">
              <w:rPr>
                <w:rFonts w:ascii="Arial" w:eastAsia="MS Mincho" w:hAnsi="Arial" w:cs="Arial"/>
                <w:b/>
                <w:bCs/>
                <w:lang w:eastAsia="ja-JP"/>
              </w:rPr>
              <w:t>importo in cifre</w:t>
            </w:r>
          </w:p>
        </w:tc>
        <w:tc>
          <w:tcPr>
            <w:tcW w:w="1884" w:type="dxa"/>
            <w:tcBorders>
              <w:top w:val="single" w:sz="4" w:space="0" w:color="auto"/>
              <w:left w:val="nil"/>
              <w:bottom w:val="nil"/>
              <w:right w:val="single" w:sz="4" w:space="0" w:color="auto"/>
            </w:tcBorders>
            <w:vAlign w:val="center"/>
          </w:tcPr>
          <w:p w:rsidR="00C071F9" w:rsidRPr="00046EEC" w:rsidRDefault="00C071F9" w:rsidP="00046EEC">
            <w:pPr>
              <w:widowControl/>
              <w:jc w:val="center"/>
              <w:rPr>
                <w:rFonts w:ascii="Arial" w:eastAsia="MS Mincho" w:hAnsi="Arial" w:cs="Arial"/>
                <w:b/>
                <w:bCs/>
                <w:lang w:eastAsia="ja-JP"/>
              </w:rPr>
            </w:pPr>
            <w:r w:rsidRPr="00046EEC">
              <w:rPr>
                <w:rFonts w:ascii="Arial" w:eastAsia="MS Mincho" w:hAnsi="Arial" w:cs="Arial"/>
                <w:b/>
                <w:bCs/>
                <w:lang w:eastAsia="ja-JP"/>
              </w:rPr>
              <w:t>importo in lettere</w:t>
            </w:r>
          </w:p>
        </w:tc>
      </w:tr>
      <w:tr w:rsidR="00C071F9" w:rsidRPr="00046EEC" w:rsidTr="009862F8">
        <w:trPr>
          <w:trHeight w:val="765"/>
        </w:trPr>
        <w:tc>
          <w:tcPr>
            <w:tcW w:w="960" w:type="dxa"/>
            <w:tcBorders>
              <w:top w:val="single" w:sz="4" w:space="0" w:color="auto"/>
              <w:left w:val="single" w:sz="4" w:space="0" w:color="auto"/>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Voce a)</w:t>
            </w:r>
          </w:p>
        </w:tc>
        <w:tc>
          <w:tcPr>
            <w:tcW w:w="5009" w:type="dxa"/>
            <w:tcBorders>
              <w:top w:val="single" w:sz="4" w:space="0" w:color="auto"/>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Canone semestrale per i Servizi di Gestione dell’Infrastruttura Informatica, di Manutenzione e a</w:t>
            </w:r>
            <w:r w:rsidRPr="00046EEC">
              <w:rPr>
                <w:rFonts w:ascii="Arial" w:eastAsia="MS Mincho" w:hAnsi="Arial" w:cs="Arial"/>
                <w:lang w:eastAsia="ja-JP"/>
              </w:rPr>
              <w:t>g</w:t>
            </w:r>
            <w:r w:rsidRPr="00046EEC">
              <w:rPr>
                <w:rFonts w:ascii="Arial" w:eastAsia="MS Mincho" w:hAnsi="Arial" w:cs="Arial"/>
                <w:lang w:eastAsia="ja-JP"/>
              </w:rPr>
              <w:t>giornamento del software del sito Web e del MMIA e di Supporto informatico al personale dell’ASDC</w:t>
            </w:r>
          </w:p>
        </w:tc>
        <w:tc>
          <w:tcPr>
            <w:tcW w:w="1660" w:type="dxa"/>
            <w:tcBorders>
              <w:top w:val="single" w:sz="4" w:space="0" w:color="auto"/>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c>
          <w:tcPr>
            <w:tcW w:w="1884" w:type="dxa"/>
            <w:tcBorders>
              <w:top w:val="single" w:sz="4" w:space="0" w:color="auto"/>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r>
      <w:tr w:rsidR="00C071F9" w:rsidRPr="00046EEC" w:rsidTr="009862F8">
        <w:trPr>
          <w:trHeight w:val="510"/>
        </w:trPr>
        <w:tc>
          <w:tcPr>
            <w:tcW w:w="960" w:type="dxa"/>
            <w:vMerge w:val="restart"/>
            <w:tcBorders>
              <w:top w:val="nil"/>
              <w:left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Voce b)</w:t>
            </w: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Voce b1): Canone mensile per il Servizio di Supporto informatico alla missione AGILE (articolato per singola attività)</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 </w:t>
            </w:r>
          </w:p>
        </w:tc>
      </w:tr>
      <w:tr w:rsidR="00C071F9" w:rsidRPr="00046EEC" w:rsidTr="009862F8">
        <w:trPr>
          <w:trHeight w:val="510"/>
        </w:trPr>
        <w:tc>
          <w:tcPr>
            <w:tcW w:w="960" w:type="dxa"/>
            <w:vMerge/>
            <w:tcBorders>
              <w:left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Voce b2): Canone mensile per il Servizio di Supporto informatico alla missione FERMI (articolato per singola attività)</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 </w:t>
            </w:r>
          </w:p>
        </w:tc>
      </w:tr>
      <w:tr w:rsidR="00C071F9" w:rsidRPr="00046EEC" w:rsidTr="009862F8">
        <w:trPr>
          <w:trHeight w:val="510"/>
        </w:trPr>
        <w:tc>
          <w:tcPr>
            <w:tcW w:w="960" w:type="dxa"/>
            <w:vMerge/>
            <w:tcBorders>
              <w:left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Voce b3):Canone mensile per il Servizio di Supporto informatico alla missione NuSTAR (articolato per si</w:t>
            </w:r>
            <w:r w:rsidRPr="00046EEC">
              <w:rPr>
                <w:rFonts w:ascii="Arial" w:eastAsia="MS Mincho" w:hAnsi="Arial" w:cs="Arial"/>
                <w:lang w:eastAsia="ja-JP"/>
              </w:rPr>
              <w:t>n</w:t>
            </w:r>
            <w:r w:rsidRPr="00046EEC">
              <w:rPr>
                <w:rFonts w:ascii="Arial" w:eastAsia="MS Mincho" w:hAnsi="Arial" w:cs="Arial"/>
                <w:lang w:eastAsia="ja-JP"/>
              </w:rPr>
              <w:t>gola attività)</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 </w:t>
            </w:r>
          </w:p>
        </w:tc>
      </w:tr>
      <w:tr w:rsidR="00C071F9" w:rsidRPr="00046EEC" w:rsidTr="009862F8">
        <w:trPr>
          <w:trHeight w:val="510"/>
        </w:trPr>
        <w:tc>
          <w:tcPr>
            <w:tcW w:w="960" w:type="dxa"/>
            <w:vMerge/>
            <w:tcBorders>
              <w:left w:val="single" w:sz="4" w:space="0" w:color="auto"/>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Voce b4): Canone mensile per il Servizio di Supporto informatico alla missione Swift (articolato per singola attività)</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 </w:t>
            </w:r>
          </w:p>
        </w:tc>
      </w:tr>
      <w:tr w:rsidR="00C071F9" w:rsidRPr="00046EEC" w:rsidTr="009862F8">
        <w:trPr>
          <w:trHeight w:val="255"/>
        </w:trPr>
        <w:tc>
          <w:tcPr>
            <w:tcW w:w="960" w:type="dxa"/>
            <w:vMerge w:val="restart"/>
            <w:tcBorders>
              <w:top w:val="nil"/>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bCs/>
                <w:lang w:eastAsia="ja-JP"/>
              </w:rPr>
            </w:pPr>
            <w:r w:rsidRPr="00046EEC">
              <w:rPr>
                <w:rFonts w:ascii="Arial" w:eastAsia="MS Mincho" w:hAnsi="Arial" w:cs="Arial"/>
                <w:bCs/>
                <w:lang w:eastAsia="ja-JP"/>
              </w:rPr>
              <w:t>Voce c)</w:t>
            </w: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Costi orari per il Servizio di Supporto informatico ad a</w:t>
            </w:r>
            <w:r w:rsidRPr="00046EEC">
              <w:rPr>
                <w:rFonts w:ascii="Arial" w:eastAsia="MS Mincho" w:hAnsi="Arial" w:cs="Arial"/>
                <w:bCs/>
                <w:lang w:eastAsia="ja-JP"/>
              </w:rPr>
              <w:t>t</w:t>
            </w:r>
            <w:r w:rsidRPr="00046EEC">
              <w:rPr>
                <w:rFonts w:ascii="Arial" w:eastAsia="MS Mincho" w:hAnsi="Arial" w:cs="Arial"/>
                <w:bCs/>
                <w:lang w:eastAsia="ja-JP"/>
              </w:rPr>
              <w:t>tività aggiuntive articolati nelle seguenti tariffe:</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bCs/>
                <w:lang w:eastAsia="ja-JP"/>
              </w:rPr>
            </w:pPr>
            <w:r w:rsidRPr="00046EEC">
              <w:rPr>
                <w:rFonts w:ascii="Arial" w:eastAsia="MS Mincho" w:hAnsi="Arial" w:cs="Arial"/>
                <w:bCs/>
                <w:lang w:eastAsia="ja-JP"/>
              </w:rPr>
              <w:t>importo in cifre</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bCs/>
                <w:lang w:eastAsia="ja-JP"/>
              </w:rPr>
            </w:pPr>
            <w:r w:rsidRPr="00046EEC">
              <w:rPr>
                <w:rFonts w:ascii="Arial" w:eastAsia="MS Mincho" w:hAnsi="Arial" w:cs="Arial"/>
                <w:bCs/>
                <w:lang w:eastAsia="ja-JP"/>
              </w:rPr>
              <w:t>importo in lettere</w:t>
            </w:r>
          </w:p>
        </w:tc>
      </w:tr>
      <w:tr w:rsidR="00C071F9" w:rsidRPr="00046EEC" w:rsidTr="009862F8">
        <w:trPr>
          <w:trHeight w:val="255"/>
        </w:trPr>
        <w:tc>
          <w:tcPr>
            <w:tcW w:w="960" w:type="dxa"/>
            <w:vMerge/>
            <w:tcBorders>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bCs/>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Tariffa 1</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 </w:t>
            </w:r>
          </w:p>
        </w:tc>
      </w:tr>
      <w:tr w:rsidR="00C071F9" w:rsidRPr="00046EEC" w:rsidTr="009862F8">
        <w:trPr>
          <w:trHeight w:val="255"/>
        </w:trPr>
        <w:tc>
          <w:tcPr>
            <w:tcW w:w="960" w:type="dxa"/>
            <w:vMerge/>
            <w:tcBorders>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bCs/>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Tariffa 2</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 </w:t>
            </w:r>
          </w:p>
        </w:tc>
      </w:tr>
      <w:tr w:rsidR="00C071F9" w:rsidRPr="00046EEC" w:rsidTr="009862F8">
        <w:trPr>
          <w:trHeight w:val="255"/>
        </w:trPr>
        <w:tc>
          <w:tcPr>
            <w:tcW w:w="960" w:type="dxa"/>
            <w:vMerge/>
            <w:tcBorders>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bCs/>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Tariffa 3</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 </w:t>
            </w:r>
          </w:p>
        </w:tc>
      </w:tr>
      <w:tr w:rsidR="00C071F9" w:rsidRPr="00046EEC" w:rsidTr="009862F8">
        <w:trPr>
          <w:trHeight w:val="255"/>
        </w:trPr>
        <w:tc>
          <w:tcPr>
            <w:tcW w:w="960" w:type="dxa"/>
            <w:vMerge/>
            <w:tcBorders>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bCs/>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Tariffa 4</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 </w:t>
            </w:r>
          </w:p>
        </w:tc>
      </w:tr>
      <w:tr w:rsidR="00C071F9" w:rsidRPr="00046EEC" w:rsidTr="009862F8">
        <w:trPr>
          <w:trHeight w:val="255"/>
        </w:trPr>
        <w:tc>
          <w:tcPr>
            <w:tcW w:w="960" w:type="dxa"/>
            <w:vMerge/>
            <w:tcBorders>
              <w:left w:val="single" w:sz="4" w:space="0" w:color="auto"/>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Tariffa 5</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 </w:t>
            </w:r>
          </w:p>
        </w:tc>
      </w:tr>
      <w:tr w:rsidR="00C071F9" w:rsidRPr="00046EEC" w:rsidTr="009862F8">
        <w:trPr>
          <w:trHeight w:val="255"/>
        </w:trPr>
        <w:tc>
          <w:tcPr>
            <w:tcW w:w="960" w:type="dxa"/>
            <w:vMerge w:val="restart"/>
            <w:tcBorders>
              <w:top w:val="nil"/>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bCs/>
                <w:lang w:eastAsia="ja-JP"/>
              </w:rPr>
            </w:pPr>
            <w:r w:rsidRPr="00046EEC">
              <w:rPr>
                <w:rFonts w:ascii="Arial" w:eastAsia="MS Mincho" w:hAnsi="Arial" w:cs="Arial"/>
                <w:bCs/>
                <w:lang w:eastAsia="ja-JP"/>
              </w:rPr>
              <w:t>Voce d)</w:t>
            </w: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bCs/>
                <w:lang w:eastAsia="ja-JP"/>
              </w:rPr>
            </w:pPr>
            <w:r w:rsidRPr="00046EEC">
              <w:rPr>
                <w:rFonts w:ascii="Arial" w:eastAsia="MS Mincho" w:hAnsi="Arial" w:cs="Arial"/>
                <w:bCs/>
                <w:lang w:eastAsia="ja-JP"/>
              </w:rPr>
              <w:t>Costi per viaggi e trasferte articolati nei seguenti:</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bCs/>
                <w:lang w:eastAsia="ja-JP"/>
              </w:rPr>
            </w:pPr>
            <w:r w:rsidRPr="00046EEC">
              <w:rPr>
                <w:rFonts w:ascii="Arial" w:eastAsia="MS Mincho" w:hAnsi="Arial" w:cs="Arial"/>
                <w:bCs/>
                <w:lang w:eastAsia="ja-JP"/>
              </w:rPr>
              <w:t>importo in cifre</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bCs/>
                <w:lang w:eastAsia="ja-JP"/>
              </w:rPr>
            </w:pPr>
            <w:r w:rsidRPr="00046EEC">
              <w:rPr>
                <w:rFonts w:ascii="Arial" w:eastAsia="MS Mincho" w:hAnsi="Arial" w:cs="Arial"/>
                <w:bCs/>
                <w:lang w:eastAsia="ja-JP"/>
              </w:rPr>
              <w:t>importo in lettere</w:t>
            </w:r>
          </w:p>
        </w:tc>
      </w:tr>
      <w:tr w:rsidR="00C071F9" w:rsidRPr="00046EEC" w:rsidTr="009862F8">
        <w:trPr>
          <w:trHeight w:val="255"/>
        </w:trPr>
        <w:tc>
          <w:tcPr>
            <w:tcW w:w="960" w:type="dxa"/>
            <w:vMerge/>
            <w:tcBorders>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Costo viaggio in Italia</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r>
      <w:tr w:rsidR="00C071F9" w:rsidRPr="00046EEC" w:rsidTr="009862F8">
        <w:trPr>
          <w:trHeight w:val="255"/>
        </w:trPr>
        <w:tc>
          <w:tcPr>
            <w:tcW w:w="960" w:type="dxa"/>
            <w:vMerge/>
            <w:tcBorders>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Costo giornaliero soggiorno in Italia tutto compreso</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r>
      <w:tr w:rsidR="00C071F9" w:rsidRPr="00046EEC" w:rsidTr="00046EEC">
        <w:trPr>
          <w:trHeight w:val="255"/>
        </w:trPr>
        <w:tc>
          <w:tcPr>
            <w:tcW w:w="960" w:type="dxa"/>
            <w:vMerge/>
            <w:tcBorders>
              <w:top w:val="single" w:sz="4" w:space="0" w:color="auto"/>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lang w:eastAsia="ja-JP"/>
              </w:rPr>
            </w:pPr>
          </w:p>
        </w:tc>
        <w:tc>
          <w:tcPr>
            <w:tcW w:w="5009" w:type="dxa"/>
            <w:tcBorders>
              <w:top w:val="single" w:sz="4" w:space="0" w:color="auto"/>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Costo viaggio in Europa</w:t>
            </w:r>
          </w:p>
        </w:tc>
        <w:tc>
          <w:tcPr>
            <w:tcW w:w="1660" w:type="dxa"/>
            <w:tcBorders>
              <w:top w:val="single" w:sz="4" w:space="0" w:color="auto"/>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c>
          <w:tcPr>
            <w:tcW w:w="1884" w:type="dxa"/>
            <w:tcBorders>
              <w:top w:val="single" w:sz="4" w:space="0" w:color="auto"/>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r>
      <w:tr w:rsidR="00C071F9" w:rsidRPr="00046EEC" w:rsidTr="009862F8">
        <w:trPr>
          <w:trHeight w:val="255"/>
        </w:trPr>
        <w:tc>
          <w:tcPr>
            <w:tcW w:w="960" w:type="dxa"/>
            <w:vMerge/>
            <w:tcBorders>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Costo giornaliero soggiorno in Europa tutto compreso</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r>
      <w:tr w:rsidR="00C071F9" w:rsidRPr="00046EEC" w:rsidTr="009862F8">
        <w:trPr>
          <w:trHeight w:val="255"/>
        </w:trPr>
        <w:tc>
          <w:tcPr>
            <w:tcW w:w="960" w:type="dxa"/>
            <w:vMerge/>
            <w:tcBorders>
              <w:left w:val="single" w:sz="4" w:space="0" w:color="auto"/>
              <w:right w:val="single" w:sz="4" w:space="0" w:color="auto"/>
            </w:tcBorders>
            <w:vAlign w:val="center"/>
          </w:tcPr>
          <w:p w:rsidR="00C071F9" w:rsidRPr="00046EEC" w:rsidRDefault="00C071F9" w:rsidP="00046EEC">
            <w:pPr>
              <w:widowControl/>
              <w:overflowPunct w:val="0"/>
              <w:autoSpaceDE w:val="0"/>
              <w:autoSpaceDN w:val="0"/>
              <w:adjustRightInd w:val="0"/>
              <w:textAlignment w:val="baseline"/>
              <w:rPr>
                <w:rFonts w:ascii="Arial" w:eastAsia="MS Mincho" w:hAnsi="Arial" w:cs="Arial"/>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Costo viaggio negli USA</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r>
      <w:tr w:rsidR="00C071F9" w:rsidRPr="00046EEC" w:rsidTr="009862F8">
        <w:trPr>
          <w:trHeight w:val="255"/>
        </w:trPr>
        <w:tc>
          <w:tcPr>
            <w:tcW w:w="960" w:type="dxa"/>
            <w:vMerge/>
            <w:tcBorders>
              <w:left w:val="single" w:sz="4" w:space="0" w:color="auto"/>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p>
        </w:tc>
        <w:tc>
          <w:tcPr>
            <w:tcW w:w="5009" w:type="dxa"/>
            <w:tcBorders>
              <w:top w:val="nil"/>
              <w:left w:val="nil"/>
              <w:bottom w:val="single" w:sz="4" w:space="0" w:color="auto"/>
              <w:right w:val="single" w:sz="4" w:space="0" w:color="auto"/>
            </w:tcBorders>
            <w:vAlign w:val="center"/>
          </w:tcPr>
          <w:p w:rsidR="00C071F9" w:rsidRPr="00046EEC" w:rsidRDefault="00C071F9" w:rsidP="00046EEC">
            <w:pPr>
              <w:widowControl/>
              <w:jc w:val="center"/>
              <w:rPr>
                <w:rFonts w:ascii="Arial" w:eastAsia="MS Mincho" w:hAnsi="Arial" w:cs="Arial"/>
                <w:lang w:eastAsia="ja-JP"/>
              </w:rPr>
            </w:pPr>
            <w:r w:rsidRPr="00046EEC">
              <w:rPr>
                <w:rFonts w:ascii="Arial" w:eastAsia="MS Mincho" w:hAnsi="Arial" w:cs="Arial"/>
                <w:lang w:eastAsia="ja-JP"/>
              </w:rPr>
              <w:t>Costo giornaliero soggiorno negli USA tutto compreso</w:t>
            </w:r>
          </w:p>
        </w:tc>
        <w:tc>
          <w:tcPr>
            <w:tcW w:w="1660"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c>
          <w:tcPr>
            <w:tcW w:w="1884" w:type="dxa"/>
            <w:tcBorders>
              <w:top w:val="nil"/>
              <w:left w:val="nil"/>
              <w:bottom w:val="single" w:sz="4" w:space="0" w:color="auto"/>
              <w:right w:val="single" w:sz="4" w:space="0" w:color="auto"/>
            </w:tcBorders>
            <w:vAlign w:val="center"/>
          </w:tcPr>
          <w:p w:rsidR="00C071F9" w:rsidRPr="00046EEC" w:rsidRDefault="00C071F9" w:rsidP="00046EEC">
            <w:pPr>
              <w:widowControl/>
              <w:rPr>
                <w:rFonts w:ascii="Arial" w:eastAsia="MS Mincho" w:hAnsi="Arial" w:cs="Arial"/>
                <w:lang w:eastAsia="ja-JP"/>
              </w:rPr>
            </w:pPr>
            <w:r w:rsidRPr="00046EEC">
              <w:rPr>
                <w:rFonts w:ascii="Arial" w:eastAsia="MS Mincho" w:hAnsi="Arial" w:cs="Arial"/>
                <w:lang w:eastAsia="ja-JP"/>
              </w:rPr>
              <w:t> </w:t>
            </w:r>
          </w:p>
        </w:tc>
      </w:tr>
    </w:tbl>
    <w:p w:rsidR="00C071F9" w:rsidRPr="00046EEC" w:rsidRDefault="00C071F9" w:rsidP="00046EEC">
      <w:pPr>
        <w:widowControl/>
        <w:tabs>
          <w:tab w:val="left" w:pos="284"/>
        </w:tabs>
        <w:overflowPunct w:val="0"/>
        <w:autoSpaceDE w:val="0"/>
        <w:autoSpaceDN w:val="0"/>
        <w:adjustRightInd w:val="0"/>
        <w:spacing w:after="60"/>
        <w:jc w:val="both"/>
        <w:textAlignment w:val="baseline"/>
      </w:pPr>
    </w:p>
    <w:p w:rsidR="00C071F9" w:rsidRPr="00875788" w:rsidRDefault="00C071F9" w:rsidP="00777878">
      <w:pPr>
        <w:tabs>
          <w:tab w:val="left" w:pos="851"/>
        </w:tabs>
        <w:spacing w:line="480" w:lineRule="exact"/>
        <w:ind w:left="567"/>
        <w:jc w:val="center"/>
        <w:rPr>
          <w:b/>
          <w:color w:val="000000"/>
          <w:sz w:val="24"/>
          <w:szCs w:val="24"/>
        </w:rPr>
      </w:pPr>
    </w:p>
    <w:p w:rsidR="00C071F9" w:rsidRPr="00875788" w:rsidRDefault="00C071F9" w:rsidP="00777878">
      <w:pPr>
        <w:tabs>
          <w:tab w:val="left" w:pos="851"/>
        </w:tabs>
        <w:spacing w:line="480" w:lineRule="exact"/>
        <w:ind w:left="567"/>
        <w:jc w:val="center"/>
        <w:rPr>
          <w:b/>
          <w:color w:val="000000"/>
          <w:sz w:val="24"/>
          <w:szCs w:val="24"/>
        </w:rPr>
      </w:pPr>
      <w:r w:rsidRPr="00875788">
        <w:rPr>
          <w:b/>
          <w:color w:val="000000"/>
          <w:sz w:val="24"/>
          <w:szCs w:val="24"/>
        </w:rPr>
        <w:t>ARTICOLO 6</w:t>
      </w:r>
    </w:p>
    <w:p w:rsidR="00C071F9" w:rsidRPr="00875788" w:rsidRDefault="00C071F9" w:rsidP="00777878">
      <w:pPr>
        <w:spacing w:line="480" w:lineRule="exact"/>
        <w:jc w:val="center"/>
        <w:rPr>
          <w:b/>
          <w:color w:val="000000"/>
          <w:sz w:val="24"/>
          <w:szCs w:val="24"/>
          <w:u w:val="single"/>
        </w:rPr>
      </w:pPr>
      <w:r w:rsidRPr="00875788">
        <w:rPr>
          <w:b/>
          <w:color w:val="000000"/>
          <w:sz w:val="24"/>
          <w:szCs w:val="24"/>
          <w:u w:val="single"/>
        </w:rPr>
        <w:t>PIANO E MODALITÀ DI PAGAMENTO</w:t>
      </w:r>
    </w:p>
    <w:p w:rsidR="00C071F9" w:rsidRPr="00875788" w:rsidRDefault="00C071F9" w:rsidP="00777878">
      <w:pPr>
        <w:spacing w:line="480" w:lineRule="exact"/>
        <w:jc w:val="center"/>
        <w:rPr>
          <w:b/>
          <w:color w:val="000000"/>
          <w:sz w:val="24"/>
          <w:szCs w:val="24"/>
          <w:u w:val="single"/>
        </w:rPr>
      </w:pPr>
    </w:p>
    <w:p w:rsidR="00C071F9" w:rsidRDefault="00C071F9" w:rsidP="00397F63">
      <w:pPr>
        <w:numPr>
          <w:ilvl w:val="1"/>
          <w:numId w:val="8"/>
          <w:numberingChange w:id="26" w:author="Unknown" w:date="2013-01-07T10:06:00Z" w:original="%1:6:0:.1"/>
        </w:numPr>
        <w:tabs>
          <w:tab w:val="clear" w:pos="360"/>
          <w:tab w:val="num" w:pos="426"/>
        </w:tabs>
        <w:spacing w:line="480" w:lineRule="exact"/>
        <w:ind w:left="426" w:hanging="426"/>
        <w:jc w:val="both"/>
        <w:rPr>
          <w:sz w:val="24"/>
          <w:szCs w:val="24"/>
        </w:rPr>
      </w:pPr>
      <w:r w:rsidRPr="00875788">
        <w:rPr>
          <w:sz w:val="24"/>
          <w:szCs w:val="24"/>
        </w:rPr>
        <w:t>Il presente articolo disciplina il piano e le modalità dei pagamenti dell’importo di cui all’articolo 5.1.</w:t>
      </w:r>
    </w:p>
    <w:p w:rsidR="00C071F9" w:rsidRPr="008D17BE" w:rsidRDefault="00C071F9" w:rsidP="00003808">
      <w:pPr>
        <w:pStyle w:val="ListParagraph"/>
        <w:widowControl/>
        <w:numPr>
          <w:ilvl w:val="1"/>
          <w:numId w:val="25"/>
          <w:numberingChange w:id="27" w:author="Unknown" w:date="2013-01-07T10:06:00Z" w:original="%1:6:0:.%2:2:0:"/>
        </w:numPr>
        <w:tabs>
          <w:tab w:val="left" w:pos="1152"/>
        </w:tabs>
        <w:spacing w:line="480" w:lineRule="exact"/>
        <w:jc w:val="both"/>
        <w:rPr>
          <w:sz w:val="24"/>
          <w:szCs w:val="24"/>
        </w:rPr>
      </w:pPr>
      <w:r w:rsidRPr="008D17BE">
        <w:rPr>
          <w:sz w:val="24"/>
          <w:szCs w:val="24"/>
        </w:rPr>
        <w:t xml:space="preserve">L’importo di cui all’art. 5.1 verrà corrisposto nel modo seguente:  </w:t>
      </w:r>
    </w:p>
    <w:p w:rsidR="00C071F9" w:rsidRPr="008D17BE" w:rsidRDefault="00C071F9" w:rsidP="00C429AF">
      <w:pPr>
        <w:widowControl/>
        <w:tabs>
          <w:tab w:val="left" w:pos="1152"/>
        </w:tabs>
        <w:spacing w:line="480" w:lineRule="exact"/>
        <w:ind w:left="426" w:hanging="66"/>
        <w:jc w:val="both"/>
        <w:rPr>
          <w:sz w:val="24"/>
          <w:szCs w:val="24"/>
        </w:rPr>
      </w:pPr>
      <w:bookmarkStart w:id="28" w:name="_Toc86489043"/>
      <w:bookmarkStart w:id="29" w:name="_Toc87413940"/>
      <w:bookmarkStart w:id="30" w:name="_Toc101945461"/>
      <w:r w:rsidRPr="008D17BE">
        <w:rPr>
          <w:sz w:val="24"/>
          <w:szCs w:val="24"/>
        </w:rPr>
        <w:t>Il pagamento delle rate semestrali relative alla parte di prezzo fermo e fi</w:t>
      </w:r>
      <w:r w:rsidRPr="008D17BE">
        <w:rPr>
          <w:sz w:val="24"/>
          <w:szCs w:val="24"/>
        </w:rPr>
        <w:t>s</w:t>
      </w:r>
      <w:r w:rsidRPr="008D17BE">
        <w:rPr>
          <w:sz w:val="24"/>
          <w:szCs w:val="24"/>
        </w:rPr>
        <w:t>so di cui al punto 5.2  a) e dei costi per le attività effettivamente svolte di cui ai punti 5.2  b) e c) sarà autorizzato dal responsabile ASI del Contra</w:t>
      </w:r>
      <w:r w:rsidRPr="008D17BE">
        <w:rPr>
          <w:sz w:val="24"/>
          <w:szCs w:val="24"/>
        </w:rPr>
        <w:t>t</w:t>
      </w:r>
      <w:r w:rsidRPr="008D17BE">
        <w:rPr>
          <w:sz w:val="24"/>
          <w:szCs w:val="24"/>
        </w:rPr>
        <w:t>to a seguito del buon esito dell’erogazione della Fornitura, che avverrà nelle previste riunioni di Avanzamento previo consegna dei documenti previsti nel paragrafo 6.11 del Capitolato Tecnico e dopo la verifica del rispetto degli SLA concordati</w:t>
      </w:r>
      <w:bookmarkEnd w:id="28"/>
      <w:bookmarkEnd w:id="29"/>
      <w:bookmarkEnd w:id="30"/>
      <w:r w:rsidRPr="008D17BE">
        <w:rPr>
          <w:sz w:val="24"/>
          <w:szCs w:val="24"/>
        </w:rPr>
        <w:t>; l’importo economico relativo all’ultimo Avanzamento sarà liberato in base alle determinazione della Commissi</w:t>
      </w:r>
      <w:r w:rsidRPr="008D17BE">
        <w:rPr>
          <w:sz w:val="24"/>
          <w:szCs w:val="24"/>
        </w:rPr>
        <w:t>o</w:t>
      </w:r>
      <w:r w:rsidRPr="008D17BE">
        <w:rPr>
          <w:sz w:val="24"/>
          <w:szCs w:val="24"/>
        </w:rPr>
        <w:t>ne di Collaudo.</w:t>
      </w:r>
    </w:p>
    <w:p w:rsidR="00C071F9" w:rsidRPr="008D17BE" w:rsidRDefault="00C071F9" w:rsidP="0093331B">
      <w:pPr>
        <w:widowControl/>
        <w:tabs>
          <w:tab w:val="left" w:pos="1152"/>
        </w:tabs>
        <w:spacing w:line="480" w:lineRule="exact"/>
        <w:ind w:left="426" w:hanging="426"/>
        <w:jc w:val="both"/>
        <w:rPr>
          <w:sz w:val="24"/>
          <w:szCs w:val="24"/>
        </w:rPr>
      </w:pPr>
      <w:r>
        <w:rPr>
          <w:sz w:val="24"/>
          <w:szCs w:val="24"/>
        </w:rPr>
        <w:tab/>
      </w:r>
      <w:r w:rsidRPr="008D17BE">
        <w:rPr>
          <w:sz w:val="24"/>
          <w:szCs w:val="24"/>
        </w:rPr>
        <w:t>Per quanto al punto 5.2 d), inerente le eventuali trasferte per la partecip</w:t>
      </w:r>
      <w:r w:rsidRPr="008D17BE">
        <w:rPr>
          <w:sz w:val="24"/>
          <w:szCs w:val="24"/>
        </w:rPr>
        <w:t>a</w:t>
      </w:r>
      <w:r w:rsidRPr="008D17BE">
        <w:rPr>
          <w:sz w:val="24"/>
          <w:szCs w:val="24"/>
        </w:rPr>
        <w:t>zione del Contraente ad incontri con partner esterni dell’ASDC, il ri</w:t>
      </w:r>
      <w:r w:rsidRPr="008D17BE">
        <w:rPr>
          <w:sz w:val="24"/>
          <w:szCs w:val="24"/>
        </w:rPr>
        <w:t>m</w:t>
      </w:r>
      <w:r w:rsidRPr="008D17BE">
        <w:rPr>
          <w:sz w:val="24"/>
          <w:szCs w:val="24"/>
        </w:rPr>
        <w:t>borso delle spese di viaggio e trasferta sarà autorizzato nelle previste ri</w:t>
      </w:r>
      <w:r w:rsidRPr="008D17BE">
        <w:rPr>
          <w:sz w:val="24"/>
          <w:szCs w:val="24"/>
        </w:rPr>
        <w:t>u</w:t>
      </w:r>
      <w:r w:rsidRPr="008D17BE">
        <w:rPr>
          <w:sz w:val="24"/>
          <w:szCs w:val="24"/>
        </w:rPr>
        <w:t>nioni di Avanzamento in base ai costi forfettari che il Contraente ha ind</w:t>
      </w:r>
      <w:r w:rsidRPr="008D17BE">
        <w:rPr>
          <w:sz w:val="24"/>
          <w:szCs w:val="24"/>
        </w:rPr>
        <w:t>i</w:t>
      </w:r>
      <w:r w:rsidRPr="008D17BE">
        <w:rPr>
          <w:sz w:val="24"/>
          <w:szCs w:val="24"/>
        </w:rPr>
        <w:t>cato in offerta, secondo la modalità definita nel Disciplinare di gara, pr</w:t>
      </w:r>
      <w:r w:rsidRPr="008D17BE">
        <w:rPr>
          <w:sz w:val="24"/>
          <w:szCs w:val="24"/>
        </w:rPr>
        <w:t>e</w:t>
      </w:r>
      <w:r w:rsidRPr="008D17BE">
        <w:rPr>
          <w:sz w:val="24"/>
          <w:szCs w:val="24"/>
        </w:rPr>
        <w:t>via presentazione delle attestazioni di viaggio.</w:t>
      </w:r>
    </w:p>
    <w:p w:rsidR="00C071F9" w:rsidRPr="00C429AF" w:rsidRDefault="00C071F9" w:rsidP="00777878">
      <w:pPr>
        <w:spacing w:line="480" w:lineRule="exact"/>
        <w:ind w:left="709" w:hanging="709"/>
        <w:jc w:val="both"/>
        <w:rPr>
          <w:sz w:val="24"/>
          <w:szCs w:val="24"/>
        </w:rPr>
      </w:pPr>
      <w:r w:rsidRPr="00875788">
        <w:rPr>
          <w:b/>
          <w:sz w:val="24"/>
          <w:szCs w:val="24"/>
        </w:rPr>
        <w:t>6.</w:t>
      </w:r>
      <w:r>
        <w:rPr>
          <w:b/>
          <w:sz w:val="24"/>
          <w:szCs w:val="24"/>
        </w:rPr>
        <w:t>3</w:t>
      </w:r>
      <w:r w:rsidRPr="00875788">
        <w:rPr>
          <w:sz w:val="24"/>
          <w:szCs w:val="24"/>
        </w:rPr>
        <w:t xml:space="preserve"> </w:t>
      </w:r>
      <w:r w:rsidRPr="00875788">
        <w:rPr>
          <w:sz w:val="24"/>
          <w:szCs w:val="24"/>
        </w:rPr>
        <w:tab/>
        <w:t>L</w:t>
      </w:r>
      <w:r w:rsidRPr="00875788">
        <w:rPr>
          <w:i/>
          <w:sz w:val="24"/>
          <w:szCs w:val="24"/>
        </w:rPr>
        <w:t>'</w:t>
      </w:r>
      <w:r w:rsidRPr="00875788">
        <w:rPr>
          <w:sz w:val="24"/>
          <w:szCs w:val="24"/>
        </w:rPr>
        <w:t>ASI, in caso di esito non completamente positivo dell’accertamento ad opera del Direttore dell’esecuzione del contratto, si riserva il diri</w:t>
      </w:r>
      <w:r w:rsidRPr="00875788">
        <w:rPr>
          <w:sz w:val="24"/>
          <w:szCs w:val="24"/>
        </w:rPr>
        <w:t>t</w:t>
      </w:r>
      <w:r w:rsidRPr="00875788">
        <w:rPr>
          <w:sz w:val="24"/>
          <w:szCs w:val="24"/>
        </w:rPr>
        <w:t>to, fermo restando quanto stabilito nel successivo art. 7, di trattenere la parte del pagamento corrispondente al lavoro non effettuato o non conforme in qualità, quantità e tempi</w:t>
      </w:r>
      <w:r>
        <w:rPr>
          <w:sz w:val="24"/>
          <w:szCs w:val="24"/>
        </w:rPr>
        <w:t>,</w:t>
      </w:r>
      <w:r w:rsidRPr="00875788">
        <w:rPr>
          <w:sz w:val="24"/>
          <w:szCs w:val="24"/>
        </w:rPr>
        <w:t xml:space="preserve"> </w:t>
      </w:r>
      <w:r>
        <w:rPr>
          <w:sz w:val="24"/>
          <w:szCs w:val="24"/>
        </w:rPr>
        <w:t xml:space="preserve">secondo </w:t>
      </w:r>
      <w:r w:rsidRPr="00875788">
        <w:rPr>
          <w:sz w:val="24"/>
          <w:szCs w:val="24"/>
        </w:rPr>
        <w:t>quanto previsto nel Capitolato tecnico</w:t>
      </w:r>
      <w:r w:rsidRPr="00C429AF">
        <w:rPr>
          <w:sz w:val="24"/>
          <w:szCs w:val="24"/>
        </w:rPr>
        <w:t xml:space="preserve">. </w:t>
      </w:r>
    </w:p>
    <w:p w:rsidR="00C071F9" w:rsidRPr="00875788" w:rsidRDefault="00C071F9" w:rsidP="00AF27DF">
      <w:pPr>
        <w:pStyle w:val="CM11"/>
        <w:spacing w:line="480" w:lineRule="exact"/>
        <w:ind w:left="720" w:hanging="720"/>
        <w:jc w:val="both"/>
        <w:rPr>
          <w:rFonts w:ascii="Times New Roman" w:hAnsi="Times New Roman"/>
        </w:rPr>
      </w:pPr>
      <w:r w:rsidRPr="00C234B3">
        <w:rPr>
          <w:rFonts w:ascii="Times New Roman" w:hAnsi="Times New Roman"/>
          <w:b/>
        </w:rPr>
        <w:t>6.</w:t>
      </w:r>
      <w:r>
        <w:rPr>
          <w:rFonts w:ascii="Times New Roman" w:hAnsi="Times New Roman"/>
          <w:b/>
        </w:rPr>
        <w:t>4</w:t>
      </w:r>
      <w:r w:rsidRPr="00C234B3">
        <w:rPr>
          <w:rFonts w:ascii="Times New Roman" w:hAnsi="Times New Roman"/>
        </w:rPr>
        <w:tab/>
      </w:r>
      <w:r w:rsidRPr="008D17BE">
        <w:rPr>
          <w:rFonts w:ascii="Times New Roman" w:hAnsi="Times New Roman"/>
        </w:rPr>
        <w:t xml:space="preserve">In caso di RTI </w:t>
      </w:r>
      <w:r w:rsidRPr="00151647">
        <w:rPr>
          <w:rFonts w:ascii="Times New Roman" w:hAnsi="Times New Roman"/>
        </w:rPr>
        <w:t>le</w:t>
      </w:r>
      <w:r w:rsidRPr="00C234B3">
        <w:rPr>
          <w:rFonts w:ascii="Times New Roman" w:hAnsi="Times New Roman"/>
        </w:rPr>
        <w:t xml:space="preserve"> fatture e la relativa documentazione saranno inviate all'ASI separatamente </w:t>
      </w:r>
      <w:r w:rsidRPr="00C234B3">
        <w:rPr>
          <w:rFonts w:ascii="Times New Roman" w:hAnsi="Times New Roman"/>
          <w:color w:val="000000"/>
        </w:rPr>
        <w:t>da ciascuna impresa del RTI tramite la mand</w:t>
      </w:r>
      <w:r w:rsidRPr="00C234B3">
        <w:rPr>
          <w:rFonts w:ascii="Times New Roman" w:hAnsi="Times New Roman"/>
          <w:color w:val="000000"/>
        </w:rPr>
        <w:t>a</w:t>
      </w:r>
      <w:r w:rsidRPr="00C234B3">
        <w:rPr>
          <w:rFonts w:ascii="Times New Roman" w:hAnsi="Times New Roman"/>
          <w:color w:val="000000"/>
        </w:rPr>
        <w:t>taria</w:t>
      </w:r>
      <w:r w:rsidRPr="00C234B3">
        <w:rPr>
          <w:i/>
          <w:color w:val="000000"/>
        </w:rPr>
        <w:t xml:space="preserve"> </w:t>
      </w:r>
      <w:r w:rsidRPr="00C234B3">
        <w:t xml:space="preserve"> </w:t>
      </w:r>
      <w:r w:rsidRPr="00C234B3">
        <w:rPr>
          <w:rFonts w:ascii="Times New Roman" w:hAnsi="Times New Roman"/>
        </w:rPr>
        <w:t xml:space="preserve">in 1 originale e 5 (cinque) copie. e dovranno riportare il Codice Identificativo Gara (CIG). </w:t>
      </w:r>
      <w:r w:rsidRPr="00C234B3">
        <w:rPr>
          <w:rFonts w:ascii="Times New Roman" w:hAnsi="Times New Roman"/>
          <w:bCs/>
          <w:color w:val="000000"/>
        </w:rPr>
        <w:t>Ciascuna impresa componente il RTI c</w:t>
      </w:r>
      <w:r w:rsidRPr="00C234B3">
        <w:rPr>
          <w:rFonts w:ascii="Times New Roman" w:hAnsi="Times New Roman"/>
          <w:bCs/>
          <w:color w:val="000000"/>
        </w:rPr>
        <w:t>o</w:t>
      </w:r>
      <w:r w:rsidRPr="00C234B3">
        <w:rPr>
          <w:rFonts w:ascii="Times New Roman" w:hAnsi="Times New Roman"/>
          <w:bCs/>
          <w:color w:val="000000"/>
        </w:rPr>
        <w:t>municherà all’ASI gli estremi identificativi del/i conto/i corrente/i d</w:t>
      </w:r>
      <w:r w:rsidRPr="00C234B3">
        <w:rPr>
          <w:rFonts w:ascii="Times New Roman" w:hAnsi="Times New Roman"/>
          <w:bCs/>
          <w:color w:val="000000"/>
        </w:rPr>
        <w:t>e</w:t>
      </w:r>
      <w:r w:rsidRPr="00C234B3">
        <w:rPr>
          <w:rFonts w:ascii="Times New Roman" w:hAnsi="Times New Roman"/>
          <w:bCs/>
          <w:color w:val="000000"/>
        </w:rPr>
        <w:t xml:space="preserve">dicato/i, anche in via non esclusiva, nonché le generalità ed il codice fiscale delle persone delegate ad operare su esso/i con l’invio della fattura relativa al primo pagamento. </w:t>
      </w:r>
      <w:r w:rsidRPr="00C234B3">
        <w:rPr>
          <w:rFonts w:ascii="Times New Roman" w:hAnsi="Times New Roman"/>
        </w:rPr>
        <w:t xml:space="preserve">Il pagamento </w:t>
      </w:r>
      <w:r w:rsidRPr="00C234B3">
        <w:rPr>
          <w:rFonts w:ascii="Times New Roman" w:hAnsi="Times New Roman"/>
          <w:color w:val="000000"/>
        </w:rPr>
        <w:t>a ciascuna impresa del RTI</w:t>
      </w:r>
      <w:r w:rsidRPr="00C234B3">
        <w:rPr>
          <w:rFonts w:ascii="Times New Roman" w:hAnsi="Times New Roman"/>
        </w:rPr>
        <w:t xml:space="preserve"> sa</w:t>
      </w:r>
      <w:r>
        <w:rPr>
          <w:rFonts w:ascii="Times New Roman" w:hAnsi="Times New Roman"/>
        </w:rPr>
        <w:t xml:space="preserve">rà effettuato </w:t>
      </w:r>
      <w:r w:rsidRPr="00941D48">
        <w:rPr>
          <w:rFonts w:ascii="Times New Roman" w:hAnsi="Times New Roman"/>
        </w:rPr>
        <w:t>tramite bonifico bancario sul conto corrente</w:t>
      </w:r>
      <w:r w:rsidRPr="00875788">
        <w:rPr>
          <w:rFonts w:ascii="Times New Roman" w:hAnsi="Times New Roman"/>
        </w:rPr>
        <w:t xml:space="preserve"> i</w:t>
      </w:r>
      <w:r w:rsidRPr="00875788">
        <w:rPr>
          <w:rFonts w:ascii="Times New Roman" w:hAnsi="Times New Roman"/>
        </w:rPr>
        <w:t>n</w:t>
      </w:r>
      <w:r w:rsidRPr="00875788">
        <w:rPr>
          <w:rFonts w:ascii="Times New Roman" w:hAnsi="Times New Roman"/>
        </w:rPr>
        <w:t xml:space="preserve">testato al Contraente presso l’istituto cassiere che verrà indicato nella fattura. </w:t>
      </w:r>
    </w:p>
    <w:p w:rsidR="00C071F9" w:rsidRPr="00C429AF" w:rsidRDefault="00C071F9" w:rsidP="00276ECA">
      <w:pPr>
        <w:widowControl/>
        <w:spacing w:line="480" w:lineRule="exact"/>
        <w:ind w:left="709" w:hanging="709"/>
        <w:jc w:val="both"/>
        <w:rPr>
          <w:sz w:val="24"/>
          <w:szCs w:val="24"/>
        </w:rPr>
      </w:pPr>
      <w:r w:rsidRPr="00875788">
        <w:rPr>
          <w:b/>
          <w:sz w:val="24"/>
          <w:szCs w:val="24"/>
        </w:rPr>
        <w:t>6.</w:t>
      </w:r>
      <w:r>
        <w:rPr>
          <w:b/>
          <w:sz w:val="24"/>
          <w:szCs w:val="24"/>
        </w:rPr>
        <w:t>5</w:t>
      </w:r>
      <w:r w:rsidRPr="00875788">
        <w:rPr>
          <w:sz w:val="24"/>
          <w:szCs w:val="24"/>
        </w:rPr>
        <w:t xml:space="preserve"> </w:t>
      </w:r>
      <w:r w:rsidRPr="00875788">
        <w:rPr>
          <w:sz w:val="24"/>
          <w:szCs w:val="24"/>
        </w:rPr>
        <w:tab/>
        <w:t>I pagamenti successivi al primo saranno sospesi qualora, in caso di subappalto autorizzato, non vengano trasmesse, entro 20 giorni da ciascun  pagamento effettuato a favore del contraente, le fatture, deb</w:t>
      </w:r>
      <w:r w:rsidRPr="00875788">
        <w:rPr>
          <w:sz w:val="24"/>
          <w:szCs w:val="24"/>
        </w:rPr>
        <w:t>i</w:t>
      </w:r>
      <w:r w:rsidRPr="00875788">
        <w:rPr>
          <w:sz w:val="24"/>
          <w:szCs w:val="24"/>
        </w:rPr>
        <w:t xml:space="preserve">tamente quietanzate, relative ai pagamenti effettuati dal contraente medesimo ai subappaltatori. </w:t>
      </w:r>
    </w:p>
    <w:p w:rsidR="00C071F9" w:rsidRPr="00875788" w:rsidRDefault="00C071F9" w:rsidP="00777878">
      <w:pPr>
        <w:tabs>
          <w:tab w:val="left" w:pos="851"/>
        </w:tabs>
        <w:spacing w:line="480" w:lineRule="exact"/>
        <w:ind w:left="567"/>
        <w:jc w:val="center"/>
        <w:rPr>
          <w:b/>
          <w:color w:val="000000"/>
          <w:sz w:val="24"/>
          <w:szCs w:val="24"/>
        </w:rPr>
      </w:pPr>
    </w:p>
    <w:p w:rsidR="00C071F9" w:rsidRPr="00875788" w:rsidRDefault="00C071F9" w:rsidP="00777878">
      <w:pPr>
        <w:tabs>
          <w:tab w:val="left" w:pos="851"/>
        </w:tabs>
        <w:spacing w:line="480" w:lineRule="exact"/>
        <w:ind w:left="567"/>
        <w:jc w:val="center"/>
        <w:rPr>
          <w:b/>
          <w:color w:val="000000"/>
          <w:sz w:val="24"/>
          <w:szCs w:val="24"/>
        </w:rPr>
      </w:pPr>
      <w:r w:rsidRPr="00875788">
        <w:rPr>
          <w:b/>
          <w:color w:val="000000"/>
          <w:sz w:val="24"/>
          <w:szCs w:val="24"/>
        </w:rPr>
        <w:t>ARTICOLO 7</w:t>
      </w:r>
    </w:p>
    <w:p w:rsidR="00C071F9" w:rsidRPr="00875788" w:rsidRDefault="00C071F9" w:rsidP="00777878">
      <w:pPr>
        <w:tabs>
          <w:tab w:val="left" w:pos="851"/>
        </w:tabs>
        <w:spacing w:line="480" w:lineRule="exact"/>
        <w:ind w:left="567"/>
        <w:jc w:val="center"/>
        <w:rPr>
          <w:b/>
          <w:color w:val="000000"/>
          <w:sz w:val="24"/>
          <w:szCs w:val="24"/>
          <w:u w:val="single"/>
        </w:rPr>
      </w:pPr>
      <w:r w:rsidRPr="00875788">
        <w:rPr>
          <w:b/>
          <w:color w:val="000000"/>
          <w:sz w:val="24"/>
          <w:szCs w:val="24"/>
          <w:u w:val="single"/>
        </w:rPr>
        <w:t>PENALITA</w:t>
      </w:r>
    </w:p>
    <w:p w:rsidR="00C071F9" w:rsidRDefault="00C071F9" w:rsidP="009578D5">
      <w:pPr>
        <w:spacing w:line="480" w:lineRule="exact"/>
        <w:ind w:left="709" w:hanging="709"/>
        <w:jc w:val="both"/>
        <w:rPr>
          <w:sz w:val="24"/>
          <w:szCs w:val="24"/>
        </w:rPr>
      </w:pPr>
      <w:r w:rsidRPr="00875788">
        <w:rPr>
          <w:b/>
          <w:sz w:val="24"/>
          <w:szCs w:val="24"/>
        </w:rPr>
        <w:t>7.1</w:t>
      </w:r>
      <w:r w:rsidRPr="00875788">
        <w:rPr>
          <w:sz w:val="24"/>
          <w:szCs w:val="24"/>
        </w:rPr>
        <w:tab/>
        <w:t xml:space="preserve">Durante la validità del contratto </w:t>
      </w:r>
      <w:r>
        <w:rPr>
          <w:sz w:val="24"/>
          <w:szCs w:val="24"/>
        </w:rPr>
        <w:t xml:space="preserve"> il </w:t>
      </w:r>
      <w:r w:rsidRPr="00875788">
        <w:rPr>
          <w:sz w:val="24"/>
          <w:szCs w:val="24"/>
        </w:rPr>
        <w:t>Contraente dovrà garantire la g</w:t>
      </w:r>
      <w:r w:rsidRPr="00875788">
        <w:rPr>
          <w:sz w:val="24"/>
          <w:szCs w:val="24"/>
        </w:rPr>
        <w:t>e</w:t>
      </w:r>
      <w:r w:rsidRPr="00875788">
        <w:rPr>
          <w:sz w:val="24"/>
          <w:szCs w:val="24"/>
        </w:rPr>
        <w:t>stione ottimale della fornitura e dei servizi oggetto del contratto, co</w:t>
      </w:r>
      <w:r w:rsidRPr="00875788">
        <w:rPr>
          <w:sz w:val="24"/>
          <w:szCs w:val="24"/>
        </w:rPr>
        <w:t>n</w:t>
      </w:r>
      <w:r w:rsidRPr="00875788">
        <w:rPr>
          <w:sz w:val="24"/>
          <w:szCs w:val="24"/>
        </w:rPr>
        <w:t>formemente alle disposizioni contenute nel Capitolato tecnico relat</w:t>
      </w:r>
      <w:r w:rsidRPr="00875788">
        <w:rPr>
          <w:sz w:val="24"/>
          <w:szCs w:val="24"/>
        </w:rPr>
        <w:t>i</w:t>
      </w:r>
      <w:r w:rsidRPr="00875788">
        <w:rPr>
          <w:sz w:val="24"/>
          <w:szCs w:val="24"/>
        </w:rPr>
        <w:t xml:space="preserve">vamente ai tempi e modi di svolgimento delle attività e ai livelli di servizio previsti. </w:t>
      </w:r>
    </w:p>
    <w:p w:rsidR="00C071F9" w:rsidRDefault="00C071F9" w:rsidP="00C47557">
      <w:pPr>
        <w:spacing w:line="480" w:lineRule="exact"/>
        <w:ind w:left="709" w:firstLine="11"/>
        <w:jc w:val="both"/>
        <w:rPr>
          <w:sz w:val="24"/>
          <w:szCs w:val="24"/>
          <w:highlight w:val="lightGray"/>
        </w:rPr>
      </w:pPr>
      <w:r w:rsidRPr="00875788">
        <w:rPr>
          <w:sz w:val="24"/>
          <w:szCs w:val="24"/>
        </w:rPr>
        <w:t>In caso di inadempienza il Direttore dell’esecuzione del contratto a</w:t>
      </w:r>
      <w:r w:rsidRPr="00875788">
        <w:rPr>
          <w:sz w:val="24"/>
          <w:szCs w:val="24"/>
        </w:rPr>
        <w:t>p</w:t>
      </w:r>
      <w:r w:rsidRPr="00875788">
        <w:rPr>
          <w:sz w:val="24"/>
          <w:szCs w:val="24"/>
        </w:rPr>
        <w:t xml:space="preserve">plicherà le penali </w:t>
      </w:r>
      <w:r w:rsidRPr="008B4880">
        <w:rPr>
          <w:sz w:val="24"/>
          <w:szCs w:val="24"/>
        </w:rPr>
        <w:t>nelle previste riunioni di avanzamento semestrali, previo acquisizione di tutti gli elementi necessari alla valutazione de</w:t>
      </w:r>
      <w:r w:rsidRPr="008B4880">
        <w:rPr>
          <w:sz w:val="24"/>
          <w:szCs w:val="24"/>
        </w:rPr>
        <w:t>l</w:t>
      </w:r>
      <w:r w:rsidRPr="008B4880">
        <w:rPr>
          <w:sz w:val="24"/>
          <w:szCs w:val="24"/>
        </w:rPr>
        <w:t>le effettive responsabilità del Contraente e delle conseguenze del di</w:t>
      </w:r>
      <w:r w:rsidRPr="008B4880">
        <w:rPr>
          <w:sz w:val="24"/>
          <w:szCs w:val="24"/>
        </w:rPr>
        <w:t>s</w:t>
      </w:r>
      <w:r w:rsidRPr="008B4880">
        <w:rPr>
          <w:sz w:val="24"/>
          <w:szCs w:val="24"/>
        </w:rPr>
        <w:t xml:space="preserve">servizio. </w:t>
      </w:r>
    </w:p>
    <w:p w:rsidR="00C071F9" w:rsidRPr="005B52B8" w:rsidRDefault="00C071F9" w:rsidP="00C47557">
      <w:pPr>
        <w:spacing w:line="480" w:lineRule="exact"/>
        <w:ind w:left="709" w:firstLine="11"/>
        <w:jc w:val="both"/>
        <w:rPr>
          <w:sz w:val="24"/>
          <w:szCs w:val="24"/>
        </w:rPr>
      </w:pPr>
      <w:r w:rsidRPr="005B52B8">
        <w:rPr>
          <w:sz w:val="24"/>
          <w:szCs w:val="24"/>
        </w:rPr>
        <w:t>L’importo delle penali applicabili sarà calcolato secondo la seguente tabella:</w:t>
      </w:r>
    </w:p>
    <w:tbl>
      <w:tblPr>
        <w:tblW w:w="97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3402"/>
        <w:gridCol w:w="2694"/>
        <w:gridCol w:w="2410"/>
      </w:tblGrid>
      <w:tr w:rsidR="00C071F9" w:rsidRPr="005B52B8" w:rsidTr="009862F8">
        <w:tc>
          <w:tcPr>
            <w:tcW w:w="1276" w:type="dxa"/>
            <w:shd w:val="clear" w:color="auto" w:fill="CCCCCC"/>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Attività</w:t>
            </w:r>
          </w:p>
        </w:tc>
        <w:tc>
          <w:tcPr>
            <w:tcW w:w="3402" w:type="dxa"/>
            <w:shd w:val="clear" w:color="auto" w:fill="CCCCCC"/>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Indicatore di performance</w:t>
            </w:r>
          </w:p>
        </w:tc>
        <w:tc>
          <w:tcPr>
            <w:tcW w:w="2694" w:type="dxa"/>
            <w:shd w:val="clear" w:color="auto" w:fill="CCCCCC"/>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Valori di soglia</w:t>
            </w:r>
          </w:p>
        </w:tc>
        <w:tc>
          <w:tcPr>
            <w:tcW w:w="2410" w:type="dxa"/>
            <w:shd w:val="clear" w:color="auto" w:fill="CCCCCC"/>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Penale</w:t>
            </w:r>
          </w:p>
        </w:tc>
      </w:tr>
      <w:tr w:rsidR="00C071F9" w:rsidRPr="005B52B8" w:rsidTr="009862F8">
        <w:trPr>
          <w:cantSplit/>
        </w:trPr>
        <w:tc>
          <w:tcPr>
            <w:tcW w:w="1276" w:type="dxa"/>
            <w:vMerge w:val="restart"/>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Attività di gestione dei Sistemi</w:t>
            </w:r>
          </w:p>
        </w:tc>
        <w:tc>
          <w:tcPr>
            <w:tcW w:w="3402"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Indisponibilità della rete Internet e/o della rete interna</w:t>
            </w: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Entro il giorno lavorativo successivo</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ora in più € 200</w:t>
            </w:r>
          </w:p>
        </w:tc>
      </w:tr>
      <w:tr w:rsidR="00C071F9" w:rsidRPr="005B52B8" w:rsidTr="009862F8">
        <w:trPr>
          <w:cantSplit/>
        </w:trPr>
        <w:tc>
          <w:tcPr>
            <w:tcW w:w="1276" w:type="dxa"/>
            <w:vMerge/>
            <w:vAlign w:val="center"/>
          </w:tcPr>
          <w:p w:rsidR="00C071F9" w:rsidRPr="005B52B8" w:rsidRDefault="00C071F9" w:rsidP="005B52B8">
            <w:pPr>
              <w:widowControl/>
              <w:spacing w:before="20" w:after="20" w:line="320" w:lineRule="atLeast"/>
              <w:jc w:val="center"/>
              <w:rPr>
                <w:sz w:val="24"/>
                <w:szCs w:val="24"/>
              </w:rPr>
            </w:pPr>
          </w:p>
        </w:tc>
        <w:tc>
          <w:tcPr>
            <w:tcW w:w="3402"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Indisponibilità della posta ele</w:t>
            </w:r>
            <w:r w:rsidRPr="005B52B8">
              <w:rPr>
                <w:sz w:val="24"/>
                <w:szCs w:val="24"/>
              </w:rPr>
              <w:t>t</w:t>
            </w:r>
            <w:r w:rsidRPr="005B52B8">
              <w:rPr>
                <w:sz w:val="24"/>
                <w:szCs w:val="24"/>
              </w:rPr>
              <w:t xml:space="preserve">tronica </w:t>
            </w: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Entro il giorno lavorativo successivo</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ora  in più € 200</w:t>
            </w:r>
          </w:p>
        </w:tc>
      </w:tr>
      <w:tr w:rsidR="00C071F9" w:rsidRPr="005B52B8" w:rsidTr="009862F8">
        <w:trPr>
          <w:cantSplit/>
        </w:trPr>
        <w:tc>
          <w:tcPr>
            <w:tcW w:w="1276" w:type="dxa"/>
            <w:vMerge/>
            <w:vAlign w:val="center"/>
          </w:tcPr>
          <w:p w:rsidR="00C071F9" w:rsidRPr="005B52B8" w:rsidRDefault="00C071F9" w:rsidP="005B52B8">
            <w:pPr>
              <w:widowControl/>
              <w:spacing w:before="20" w:after="20" w:line="320" w:lineRule="atLeast"/>
              <w:jc w:val="center"/>
              <w:rPr>
                <w:sz w:val="24"/>
                <w:szCs w:val="24"/>
              </w:rPr>
            </w:pPr>
          </w:p>
        </w:tc>
        <w:tc>
          <w:tcPr>
            <w:tcW w:w="3402"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Indisponibilità del server FTP</w:t>
            </w: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Entro il giorno lavorativo successivo</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ora in più € 200</w:t>
            </w:r>
          </w:p>
        </w:tc>
      </w:tr>
      <w:tr w:rsidR="00C071F9" w:rsidRPr="005B52B8" w:rsidTr="009862F8">
        <w:trPr>
          <w:cantSplit/>
        </w:trPr>
        <w:tc>
          <w:tcPr>
            <w:tcW w:w="1276" w:type="dxa"/>
            <w:vMerge/>
            <w:vAlign w:val="center"/>
          </w:tcPr>
          <w:p w:rsidR="00C071F9" w:rsidRPr="005B52B8" w:rsidRDefault="00C071F9" w:rsidP="005B52B8">
            <w:pPr>
              <w:widowControl/>
              <w:spacing w:before="20" w:after="20" w:line="320" w:lineRule="atLeast"/>
              <w:jc w:val="center"/>
              <w:rPr>
                <w:sz w:val="24"/>
                <w:szCs w:val="24"/>
              </w:rPr>
            </w:pPr>
          </w:p>
        </w:tc>
        <w:tc>
          <w:tcPr>
            <w:tcW w:w="3402"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Inoperatività dei sistemi di acqu</w:t>
            </w:r>
            <w:r w:rsidRPr="005B52B8">
              <w:rPr>
                <w:sz w:val="24"/>
                <w:szCs w:val="24"/>
              </w:rPr>
              <w:t>i</w:t>
            </w:r>
            <w:r w:rsidRPr="005B52B8">
              <w:rPr>
                <w:sz w:val="24"/>
                <w:szCs w:val="24"/>
              </w:rPr>
              <w:t>sizione e di processamento</w:t>
            </w: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Entro il giorno lavorativo successivo</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ora in più e per singolo sistema € 200</w:t>
            </w:r>
          </w:p>
        </w:tc>
      </w:tr>
      <w:tr w:rsidR="00C071F9" w:rsidRPr="005B52B8" w:rsidTr="009862F8">
        <w:trPr>
          <w:cantSplit/>
        </w:trPr>
        <w:tc>
          <w:tcPr>
            <w:tcW w:w="1276" w:type="dxa"/>
            <w:vMerge/>
            <w:vAlign w:val="center"/>
          </w:tcPr>
          <w:p w:rsidR="00C071F9" w:rsidRPr="005B52B8" w:rsidRDefault="00C071F9" w:rsidP="005B52B8">
            <w:pPr>
              <w:widowControl/>
              <w:spacing w:before="20" w:after="20" w:line="320" w:lineRule="atLeast"/>
              <w:jc w:val="center"/>
              <w:rPr>
                <w:sz w:val="24"/>
                <w:szCs w:val="24"/>
              </w:rPr>
            </w:pPr>
          </w:p>
        </w:tc>
        <w:tc>
          <w:tcPr>
            <w:tcW w:w="3402"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 xml:space="preserve">Indisponibilità del sito Web e/o dei tool scientifici e/o del MMIA </w:t>
            </w: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Entro il giorno lavorativo successivo</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ora in più € 200</w:t>
            </w:r>
          </w:p>
        </w:tc>
      </w:tr>
      <w:tr w:rsidR="00C071F9" w:rsidRPr="005B52B8" w:rsidTr="009862F8">
        <w:trPr>
          <w:cantSplit/>
        </w:trPr>
        <w:tc>
          <w:tcPr>
            <w:tcW w:w="1276" w:type="dxa"/>
            <w:vMerge w:val="restart"/>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Attività di Supporto</w:t>
            </w:r>
          </w:p>
        </w:tc>
        <w:tc>
          <w:tcPr>
            <w:tcW w:w="3402" w:type="dxa"/>
            <w:vMerge w:val="restart"/>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Percentuale di interventi chiusi con esito negativo nel semestre</w:t>
            </w: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Da 1 a 9%</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punto %  € 100</w:t>
            </w:r>
          </w:p>
        </w:tc>
      </w:tr>
      <w:tr w:rsidR="00C071F9" w:rsidRPr="005B52B8" w:rsidTr="009862F8">
        <w:trPr>
          <w:cantSplit/>
        </w:trPr>
        <w:tc>
          <w:tcPr>
            <w:tcW w:w="1276" w:type="dxa"/>
            <w:vMerge/>
            <w:vAlign w:val="center"/>
          </w:tcPr>
          <w:p w:rsidR="00C071F9" w:rsidRPr="005B52B8" w:rsidRDefault="00C071F9" w:rsidP="005B52B8">
            <w:pPr>
              <w:widowControl/>
              <w:spacing w:before="20" w:after="20" w:line="320" w:lineRule="atLeast"/>
              <w:jc w:val="center"/>
              <w:rPr>
                <w:sz w:val="24"/>
                <w:szCs w:val="24"/>
              </w:rPr>
            </w:pPr>
          </w:p>
        </w:tc>
        <w:tc>
          <w:tcPr>
            <w:tcW w:w="3402" w:type="dxa"/>
            <w:vMerge/>
            <w:vAlign w:val="center"/>
          </w:tcPr>
          <w:p w:rsidR="00C071F9" w:rsidRPr="005B52B8" w:rsidRDefault="00C071F9" w:rsidP="005B52B8">
            <w:pPr>
              <w:widowControl/>
              <w:spacing w:before="20" w:after="20" w:line="320" w:lineRule="atLeast"/>
              <w:jc w:val="center"/>
              <w:rPr>
                <w:sz w:val="24"/>
                <w:szCs w:val="24"/>
              </w:rPr>
            </w:pP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Da 10 a 19%</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punto %  € 250</w:t>
            </w:r>
          </w:p>
        </w:tc>
      </w:tr>
      <w:tr w:rsidR="00C071F9" w:rsidRPr="005B52B8" w:rsidTr="009862F8">
        <w:trPr>
          <w:cantSplit/>
        </w:trPr>
        <w:tc>
          <w:tcPr>
            <w:tcW w:w="1276" w:type="dxa"/>
            <w:vMerge/>
            <w:vAlign w:val="center"/>
          </w:tcPr>
          <w:p w:rsidR="00C071F9" w:rsidRPr="005B52B8" w:rsidRDefault="00C071F9" w:rsidP="005B52B8">
            <w:pPr>
              <w:widowControl/>
              <w:spacing w:before="20" w:after="20" w:line="320" w:lineRule="atLeast"/>
              <w:jc w:val="center"/>
              <w:rPr>
                <w:sz w:val="24"/>
                <w:szCs w:val="24"/>
              </w:rPr>
            </w:pPr>
          </w:p>
        </w:tc>
        <w:tc>
          <w:tcPr>
            <w:tcW w:w="3402" w:type="dxa"/>
            <w:vMerge/>
            <w:vAlign w:val="center"/>
          </w:tcPr>
          <w:p w:rsidR="00C071F9" w:rsidRPr="005B52B8" w:rsidRDefault="00C071F9" w:rsidP="005B52B8">
            <w:pPr>
              <w:widowControl/>
              <w:spacing w:before="20" w:after="20" w:line="320" w:lineRule="atLeast"/>
              <w:jc w:val="center"/>
              <w:rPr>
                <w:sz w:val="24"/>
                <w:szCs w:val="24"/>
              </w:rPr>
            </w:pP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Oltre il 20%</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punto %  € 500</w:t>
            </w:r>
          </w:p>
        </w:tc>
      </w:tr>
      <w:tr w:rsidR="00C071F9" w:rsidRPr="005B52B8" w:rsidTr="009862F8">
        <w:trPr>
          <w:cantSplit/>
        </w:trPr>
        <w:tc>
          <w:tcPr>
            <w:tcW w:w="1276" w:type="dxa"/>
            <w:vMerge w:val="restart"/>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Attività Pianificate</w:t>
            </w:r>
          </w:p>
        </w:tc>
        <w:tc>
          <w:tcPr>
            <w:tcW w:w="3402" w:type="dxa"/>
            <w:vMerge w:val="restart"/>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Ritardo rispetto alle pianificazi</w:t>
            </w:r>
            <w:r w:rsidRPr="005B52B8">
              <w:rPr>
                <w:sz w:val="24"/>
                <w:szCs w:val="24"/>
              </w:rPr>
              <w:t>o</w:t>
            </w:r>
            <w:r w:rsidRPr="005B52B8">
              <w:rPr>
                <w:sz w:val="24"/>
                <w:szCs w:val="24"/>
              </w:rPr>
              <w:t>ni concordate</w:t>
            </w: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Da 1 a 9%</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punto %  € 100</w:t>
            </w:r>
          </w:p>
        </w:tc>
      </w:tr>
      <w:tr w:rsidR="00C071F9" w:rsidRPr="005B52B8" w:rsidTr="009862F8">
        <w:trPr>
          <w:cantSplit/>
        </w:trPr>
        <w:tc>
          <w:tcPr>
            <w:tcW w:w="1276" w:type="dxa"/>
            <w:vMerge/>
            <w:vAlign w:val="center"/>
          </w:tcPr>
          <w:p w:rsidR="00C071F9" w:rsidRPr="005B52B8" w:rsidRDefault="00C071F9" w:rsidP="005B52B8">
            <w:pPr>
              <w:widowControl/>
              <w:tabs>
                <w:tab w:val="left" w:pos="560"/>
              </w:tabs>
              <w:spacing w:before="20" w:after="20" w:line="320" w:lineRule="atLeast"/>
              <w:jc w:val="center"/>
              <w:rPr>
                <w:sz w:val="24"/>
                <w:szCs w:val="24"/>
              </w:rPr>
            </w:pPr>
          </w:p>
        </w:tc>
        <w:tc>
          <w:tcPr>
            <w:tcW w:w="3402" w:type="dxa"/>
            <w:vMerge/>
            <w:vAlign w:val="center"/>
          </w:tcPr>
          <w:p w:rsidR="00C071F9" w:rsidRPr="005B52B8" w:rsidRDefault="00C071F9" w:rsidP="005B52B8">
            <w:pPr>
              <w:widowControl/>
              <w:tabs>
                <w:tab w:val="left" w:pos="560"/>
              </w:tabs>
              <w:spacing w:before="20" w:after="20" w:line="320" w:lineRule="atLeast"/>
              <w:jc w:val="center"/>
              <w:rPr>
                <w:sz w:val="24"/>
                <w:szCs w:val="24"/>
              </w:rPr>
            </w:pP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Da 10 a 20%</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punto %  € 250</w:t>
            </w:r>
          </w:p>
        </w:tc>
      </w:tr>
      <w:tr w:rsidR="00C071F9" w:rsidRPr="005B52B8" w:rsidTr="009862F8">
        <w:trPr>
          <w:cantSplit/>
        </w:trPr>
        <w:tc>
          <w:tcPr>
            <w:tcW w:w="1276" w:type="dxa"/>
            <w:vMerge/>
            <w:vAlign w:val="center"/>
          </w:tcPr>
          <w:p w:rsidR="00C071F9" w:rsidRPr="005B52B8" w:rsidRDefault="00C071F9" w:rsidP="005B52B8">
            <w:pPr>
              <w:widowControl/>
              <w:tabs>
                <w:tab w:val="left" w:pos="560"/>
              </w:tabs>
              <w:spacing w:before="20" w:after="20" w:line="320" w:lineRule="atLeast"/>
              <w:jc w:val="center"/>
              <w:rPr>
                <w:sz w:val="24"/>
                <w:szCs w:val="24"/>
              </w:rPr>
            </w:pPr>
          </w:p>
        </w:tc>
        <w:tc>
          <w:tcPr>
            <w:tcW w:w="3402" w:type="dxa"/>
            <w:vMerge/>
            <w:vAlign w:val="center"/>
          </w:tcPr>
          <w:p w:rsidR="00C071F9" w:rsidRPr="005B52B8" w:rsidRDefault="00C071F9" w:rsidP="005B52B8">
            <w:pPr>
              <w:widowControl/>
              <w:tabs>
                <w:tab w:val="left" w:pos="560"/>
              </w:tabs>
              <w:spacing w:before="20" w:after="20" w:line="320" w:lineRule="atLeast"/>
              <w:jc w:val="center"/>
              <w:rPr>
                <w:sz w:val="24"/>
                <w:szCs w:val="24"/>
              </w:rPr>
            </w:pPr>
          </w:p>
        </w:tc>
        <w:tc>
          <w:tcPr>
            <w:tcW w:w="2694" w:type="dxa"/>
            <w:vAlign w:val="center"/>
          </w:tcPr>
          <w:p w:rsidR="00C071F9" w:rsidRPr="005B52B8" w:rsidRDefault="00C071F9" w:rsidP="005B52B8">
            <w:pPr>
              <w:widowControl/>
              <w:spacing w:before="20" w:after="20" w:line="320" w:lineRule="atLeast"/>
              <w:jc w:val="center"/>
              <w:rPr>
                <w:sz w:val="24"/>
                <w:szCs w:val="24"/>
              </w:rPr>
            </w:pPr>
            <w:r w:rsidRPr="005B52B8">
              <w:rPr>
                <w:sz w:val="24"/>
                <w:szCs w:val="24"/>
              </w:rPr>
              <w:t>Oltre il 20%</w:t>
            </w:r>
          </w:p>
        </w:tc>
        <w:tc>
          <w:tcPr>
            <w:tcW w:w="2410" w:type="dxa"/>
            <w:vAlign w:val="center"/>
          </w:tcPr>
          <w:p w:rsidR="00C071F9" w:rsidRPr="005B52B8" w:rsidRDefault="00C071F9" w:rsidP="005B52B8">
            <w:pPr>
              <w:widowControl/>
              <w:spacing w:before="20" w:after="20" w:line="320" w:lineRule="atLeast"/>
              <w:ind w:left="-70"/>
              <w:jc w:val="center"/>
              <w:rPr>
                <w:sz w:val="24"/>
                <w:szCs w:val="24"/>
              </w:rPr>
            </w:pPr>
            <w:r w:rsidRPr="005B52B8">
              <w:rPr>
                <w:sz w:val="24"/>
                <w:szCs w:val="24"/>
              </w:rPr>
              <w:t>Per ogni punto %  € 500</w:t>
            </w:r>
          </w:p>
        </w:tc>
      </w:tr>
    </w:tbl>
    <w:p w:rsidR="00C071F9" w:rsidRPr="00E21D30" w:rsidRDefault="00C071F9" w:rsidP="00E21D30">
      <w:pPr>
        <w:spacing w:line="480" w:lineRule="exact"/>
        <w:jc w:val="both"/>
        <w:rPr>
          <w:sz w:val="24"/>
          <w:szCs w:val="24"/>
          <w:highlight w:val="lightGray"/>
        </w:rPr>
      </w:pPr>
    </w:p>
    <w:p w:rsidR="00C071F9" w:rsidRPr="00E21D30" w:rsidRDefault="00C071F9" w:rsidP="00C47557">
      <w:pPr>
        <w:spacing w:line="480" w:lineRule="exact"/>
        <w:ind w:left="709" w:firstLine="11"/>
        <w:jc w:val="both"/>
        <w:rPr>
          <w:sz w:val="24"/>
          <w:szCs w:val="24"/>
        </w:rPr>
      </w:pPr>
      <w:r w:rsidRPr="008B4880">
        <w:rPr>
          <w:sz w:val="24"/>
          <w:szCs w:val="24"/>
        </w:rPr>
        <w:t>Le penali non saranno applicate qualora il disservizio dipenda escl</w:t>
      </w:r>
      <w:r w:rsidRPr="008B4880">
        <w:rPr>
          <w:sz w:val="24"/>
          <w:szCs w:val="24"/>
        </w:rPr>
        <w:t>u</w:t>
      </w:r>
      <w:r w:rsidRPr="008B4880">
        <w:rPr>
          <w:sz w:val="24"/>
          <w:szCs w:val="24"/>
        </w:rPr>
        <w:t>sivamente da causa imputabile ad ASI o ai partner scientifici dell’ASDC oppure ai fornitori esterni della manutenzione e delle co</w:t>
      </w:r>
      <w:r w:rsidRPr="008B4880">
        <w:rPr>
          <w:sz w:val="24"/>
          <w:szCs w:val="24"/>
        </w:rPr>
        <w:t>n</w:t>
      </w:r>
      <w:r w:rsidRPr="008B4880">
        <w:rPr>
          <w:sz w:val="24"/>
          <w:szCs w:val="24"/>
        </w:rPr>
        <w:t>nessioni alle reti esterne, ovvero nei casi di forza maggiore, intesi c</w:t>
      </w:r>
      <w:r w:rsidRPr="008B4880">
        <w:rPr>
          <w:sz w:val="24"/>
          <w:szCs w:val="24"/>
        </w:rPr>
        <w:t>o</w:t>
      </w:r>
      <w:r w:rsidRPr="008B4880">
        <w:rPr>
          <w:sz w:val="24"/>
          <w:szCs w:val="24"/>
        </w:rPr>
        <w:t>me eventi imprevedibili od eccezionali per i quali il Contraente non abbia trascurato le normali precauzioni in rapporto alla delicatezza e la specificità del servizio, e non abbia omesso di trasmettere tempest</w:t>
      </w:r>
      <w:r w:rsidRPr="008B4880">
        <w:rPr>
          <w:sz w:val="24"/>
          <w:szCs w:val="24"/>
        </w:rPr>
        <w:t>i</w:t>
      </w:r>
      <w:r w:rsidRPr="008B4880">
        <w:rPr>
          <w:sz w:val="24"/>
          <w:szCs w:val="24"/>
        </w:rPr>
        <w:t>va comunicazione all’ASI.</w:t>
      </w:r>
    </w:p>
    <w:p w:rsidR="00C071F9" w:rsidRDefault="00C071F9" w:rsidP="00397F63">
      <w:pPr>
        <w:numPr>
          <w:ilvl w:val="0"/>
          <w:numId w:val="23"/>
          <w:numberingChange w:id="31" w:author="Unknown" w:date="2013-01-07T10:06:00Z" w:original="7.%1:2:0: "/>
        </w:numPr>
        <w:tabs>
          <w:tab w:val="clear" w:pos="360"/>
          <w:tab w:val="num" w:pos="0"/>
        </w:tabs>
        <w:spacing w:line="480" w:lineRule="exact"/>
        <w:ind w:left="709" w:hanging="709"/>
        <w:jc w:val="both"/>
        <w:rPr>
          <w:color w:val="000000"/>
          <w:sz w:val="24"/>
          <w:szCs w:val="24"/>
        </w:rPr>
      </w:pPr>
      <w:r w:rsidRPr="00875788">
        <w:rPr>
          <w:color w:val="000000"/>
          <w:sz w:val="24"/>
          <w:szCs w:val="24"/>
        </w:rPr>
        <w:t>L’applicazione delle penali non pregiudica il diritto dell’ASI di add</w:t>
      </w:r>
      <w:r w:rsidRPr="00875788">
        <w:rPr>
          <w:color w:val="000000"/>
          <w:sz w:val="24"/>
          <w:szCs w:val="24"/>
        </w:rPr>
        <w:t>e</w:t>
      </w:r>
      <w:r w:rsidRPr="00875788">
        <w:rPr>
          <w:color w:val="000000"/>
          <w:sz w:val="24"/>
          <w:szCs w:val="24"/>
        </w:rPr>
        <w:t>bitare al Contraente gli eventuali oneri subiti in conseguenza del rita</w:t>
      </w:r>
      <w:r w:rsidRPr="00875788">
        <w:rPr>
          <w:color w:val="000000"/>
          <w:sz w:val="24"/>
          <w:szCs w:val="24"/>
        </w:rPr>
        <w:t>r</w:t>
      </w:r>
      <w:r w:rsidRPr="00875788">
        <w:rPr>
          <w:color w:val="000000"/>
          <w:sz w:val="24"/>
          <w:szCs w:val="24"/>
        </w:rPr>
        <w:t xml:space="preserve">do verificatosi, con azione di rivalsa sulla fideiussione </w:t>
      </w:r>
      <w:r w:rsidRPr="00875788">
        <w:rPr>
          <w:sz w:val="24"/>
          <w:szCs w:val="24"/>
        </w:rPr>
        <w:t>di cui al su</w:t>
      </w:r>
      <w:r w:rsidRPr="00875788">
        <w:rPr>
          <w:sz w:val="24"/>
          <w:szCs w:val="24"/>
        </w:rPr>
        <w:t>c</w:t>
      </w:r>
      <w:r w:rsidRPr="00875788">
        <w:rPr>
          <w:sz w:val="24"/>
          <w:szCs w:val="24"/>
        </w:rPr>
        <w:t>cessivo art. 10,</w:t>
      </w:r>
      <w:r w:rsidRPr="00875788">
        <w:rPr>
          <w:color w:val="000000"/>
          <w:sz w:val="24"/>
          <w:szCs w:val="24"/>
        </w:rPr>
        <w:t xml:space="preserve"> nè</w:t>
      </w:r>
      <w:r w:rsidRPr="00875788">
        <w:rPr>
          <w:sz w:val="24"/>
          <w:szCs w:val="24"/>
        </w:rPr>
        <w:t xml:space="preserve"> la facoltà dell’ASI di rivalsa sulla fideiussione </w:t>
      </w:r>
      <w:r w:rsidRPr="00875788">
        <w:rPr>
          <w:color w:val="000000"/>
          <w:sz w:val="24"/>
          <w:szCs w:val="24"/>
        </w:rPr>
        <w:t>ste</w:t>
      </w:r>
      <w:r w:rsidRPr="00875788">
        <w:rPr>
          <w:color w:val="000000"/>
          <w:sz w:val="24"/>
          <w:szCs w:val="24"/>
        </w:rPr>
        <w:t>s</w:t>
      </w:r>
      <w:r w:rsidRPr="00875788">
        <w:rPr>
          <w:color w:val="000000"/>
          <w:sz w:val="24"/>
          <w:szCs w:val="24"/>
        </w:rPr>
        <w:t>sa</w:t>
      </w:r>
      <w:r w:rsidRPr="00875788">
        <w:rPr>
          <w:sz w:val="24"/>
          <w:szCs w:val="24"/>
        </w:rPr>
        <w:t>, nel caso in cui l’ASI debba sostenere costi aggiuntivi conseguenti agli altri inadempimenti verificatisi.</w:t>
      </w:r>
    </w:p>
    <w:p w:rsidR="00C071F9" w:rsidRPr="00875788" w:rsidRDefault="00C071F9" w:rsidP="00C47557">
      <w:pPr>
        <w:pStyle w:val="CM8"/>
        <w:spacing w:line="480" w:lineRule="exact"/>
        <w:ind w:left="709" w:firstLine="11"/>
        <w:jc w:val="both"/>
        <w:rPr>
          <w:rFonts w:ascii="Times New Roman" w:hAnsi="Times New Roman"/>
        </w:rPr>
      </w:pPr>
      <w:r w:rsidRPr="00875788">
        <w:rPr>
          <w:rFonts w:ascii="Times New Roman" w:hAnsi="Times New Roman"/>
        </w:rPr>
        <w:t>In ogni caso e con riferimento a tutti i servizi in appalto, l’ASI si r</w:t>
      </w:r>
      <w:r w:rsidRPr="00875788">
        <w:rPr>
          <w:rFonts w:ascii="Times New Roman" w:hAnsi="Times New Roman"/>
        </w:rPr>
        <w:t>i</w:t>
      </w:r>
      <w:r w:rsidRPr="00875788">
        <w:rPr>
          <w:rFonts w:ascii="Times New Roman" w:hAnsi="Times New Roman"/>
        </w:rPr>
        <w:t xml:space="preserve">serva il diritto al risarcimento di eventuali ulteriori danni che dagli </w:t>
      </w:r>
      <w:r w:rsidRPr="00875788">
        <w:rPr>
          <w:rFonts w:ascii="Times New Roman" w:hAnsi="Times New Roman"/>
        </w:rPr>
        <w:t>i</w:t>
      </w:r>
      <w:r w:rsidRPr="00875788">
        <w:rPr>
          <w:rFonts w:ascii="Times New Roman" w:hAnsi="Times New Roman"/>
        </w:rPr>
        <w:t xml:space="preserve">nadempimenti stessi possano derivare anche nei confronti di terzi. </w:t>
      </w:r>
    </w:p>
    <w:p w:rsidR="00C071F9" w:rsidRDefault="00C071F9" w:rsidP="00397F63">
      <w:pPr>
        <w:numPr>
          <w:ilvl w:val="0"/>
          <w:numId w:val="23"/>
          <w:numberingChange w:id="32" w:author="Unknown" w:date="2013-01-07T10:06:00Z" w:original="7.%1:3:0: "/>
        </w:numPr>
        <w:tabs>
          <w:tab w:val="clear" w:pos="360"/>
          <w:tab w:val="num" w:pos="52"/>
        </w:tabs>
        <w:spacing w:line="480" w:lineRule="exact"/>
        <w:ind w:left="709" w:hanging="709"/>
        <w:jc w:val="both"/>
        <w:rPr>
          <w:color w:val="000000"/>
          <w:sz w:val="24"/>
          <w:szCs w:val="24"/>
        </w:rPr>
      </w:pPr>
      <w:r w:rsidRPr="00875788">
        <w:rPr>
          <w:color w:val="000000"/>
          <w:sz w:val="24"/>
          <w:szCs w:val="24"/>
        </w:rPr>
        <w:t>In ogni caso l’ammontare massimo della penale non potrà superare il valore del 10% dell’importo di cui all’art. 5.1. Qualora l’importo complessivo applicabile superasse tale percentuale, l’ASI si potrà a</w:t>
      </w:r>
      <w:r w:rsidRPr="00875788">
        <w:rPr>
          <w:color w:val="000000"/>
          <w:sz w:val="24"/>
          <w:szCs w:val="24"/>
        </w:rPr>
        <w:t>v</w:t>
      </w:r>
      <w:r w:rsidRPr="00875788">
        <w:rPr>
          <w:color w:val="000000"/>
          <w:sz w:val="24"/>
          <w:szCs w:val="24"/>
        </w:rPr>
        <w:t>valere della risoluzione per grave inadempimento di cui al successivo art. 25.</w:t>
      </w:r>
    </w:p>
    <w:p w:rsidR="00C071F9" w:rsidRDefault="00C071F9" w:rsidP="009578D5">
      <w:pPr>
        <w:autoSpaceDE w:val="0"/>
        <w:autoSpaceDN w:val="0"/>
        <w:adjustRightInd w:val="0"/>
        <w:spacing w:line="480" w:lineRule="exact"/>
        <w:ind w:left="709" w:hanging="709"/>
        <w:jc w:val="center"/>
        <w:outlineLvl w:val="0"/>
        <w:rPr>
          <w:b/>
          <w:bCs/>
          <w:color w:val="000000"/>
          <w:sz w:val="24"/>
          <w:szCs w:val="24"/>
        </w:rPr>
      </w:pPr>
    </w:p>
    <w:p w:rsidR="00C071F9" w:rsidRPr="00875788" w:rsidRDefault="00C071F9" w:rsidP="009578D5">
      <w:pPr>
        <w:autoSpaceDE w:val="0"/>
        <w:autoSpaceDN w:val="0"/>
        <w:adjustRightInd w:val="0"/>
        <w:spacing w:line="480" w:lineRule="exact"/>
        <w:ind w:left="709" w:hanging="709"/>
        <w:jc w:val="center"/>
        <w:outlineLvl w:val="0"/>
        <w:rPr>
          <w:color w:val="000000"/>
          <w:sz w:val="24"/>
          <w:szCs w:val="24"/>
        </w:rPr>
      </w:pPr>
      <w:r w:rsidRPr="00875788">
        <w:rPr>
          <w:b/>
          <w:bCs/>
          <w:color w:val="000000"/>
          <w:sz w:val="24"/>
          <w:szCs w:val="24"/>
        </w:rPr>
        <w:t xml:space="preserve">ARTICOLO 8 </w:t>
      </w:r>
    </w:p>
    <w:p w:rsidR="00C071F9" w:rsidRPr="00875788" w:rsidRDefault="00C071F9" w:rsidP="00875788">
      <w:pPr>
        <w:autoSpaceDE w:val="0"/>
        <w:autoSpaceDN w:val="0"/>
        <w:adjustRightInd w:val="0"/>
        <w:spacing w:line="480" w:lineRule="exact"/>
        <w:jc w:val="center"/>
        <w:rPr>
          <w:b/>
          <w:bCs/>
          <w:color w:val="000000"/>
          <w:sz w:val="24"/>
          <w:szCs w:val="24"/>
          <w:u w:val="single"/>
        </w:rPr>
      </w:pPr>
      <w:r w:rsidRPr="00875788">
        <w:rPr>
          <w:b/>
          <w:bCs/>
          <w:color w:val="000000"/>
          <w:sz w:val="24"/>
          <w:szCs w:val="24"/>
          <w:u w:val="single"/>
        </w:rPr>
        <w:t xml:space="preserve">RITARDO NEI PAGAMENTI, INTERESSI DI MORA </w:t>
      </w:r>
    </w:p>
    <w:p w:rsidR="00C071F9" w:rsidRPr="00875788" w:rsidRDefault="00C071F9" w:rsidP="00875788">
      <w:pPr>
        <w:autoSpaceDE w:val="0"/>
        <w:autoSpaceDN w:val="0"/>
        <w:adjustRightInd w:val="0"/>
        <w:spacing w:line="480" w:lineRule="exact"/>
        <w:ind w:left="360" w:hanging="360"/>
        <w:jc w:val="both"/>
        <w:rPr>
          <w:color w:val="000000"/>
          <w:sz w:val="24"/>
          <w:szCs w:val="24"/>
        </w:rPr>
      </w:pPr>
      <w:r w:rsidRPr="00875788">
        <w:rPr>
          <w:b/>
          <w:bCs/>
          <w:color w:val="000000"/>
          <w:sz w:val="24"/>
          <w:szCs w:val="24"/>
        </w:rPr>
        <w:t xml:space="preserve">8.1 </w:t>
      </w:r>
      <w:r w:rsidRPr="00875788">
        <w:rPr>
          <w:color w:val="000000"/>
          <w:sz w:val="24"/>
          <w:szCs w:val="24"/>
        </w:rPr>
        <w:t>Il Contraente non può avanzare pretese di compenso o indennizzo per r</w:t>
      </w:r>
      <w:r w:rsidRPr="00875788">
        <w:rPr>
          <w:color w:val="000000"/>
          <w:sz w:val="24"/>
          <w:szCs w:val="24"/>
        </w:rPr>
        <w:t>i</w:t>
      </w:r>
      <w:r w:rsidRPr="00875788">
        <w:rPr>
          <w:color w:val="000000"/>
          <w:sz w:val="24"/>
          <w:szCs w:val="24"/>
        </w:rPr>
        <w:t>tardi che possono verificarsi nella riscossione delle somme dovutegli in relazione ai pagamenti di cui all’art. 6, in dipendenza dell'espletamento delle necessarie formalità amministrative, salvo quanto previsto al par</w:t>
      </w:r>
      <w:r w:rsidRPr="00875788">
        <w:rPr>
          <w:color w:val="000000"/>
          <w:sz w:val="24"/>
          <w:szCs w:val="24"/>
        </w:rPr>
        <w:t>a</w:t>
      </w:r>
      <w:r w:rsidRPr="00875788">
        <w:rPr>
          <w:color w:val="000000"/>
          <w:sz w:val="24"/>
          <w:szCs w:val="24"/>
        </w:rPr>
        <w:t xml:space="preserve">grafo successivo. </w:t>
      </w:r>
    </w:p>
    <w:p w:rsidR="00C071F9" w:rsidRPr="00875788" w:rsidRDefault="00C071F9" w:rsidP="00875788">
      <w:pPr>
        <w:autoSpaceDE w:val="0"/>
        <w:autoSpaceDN w:val="0"/>
        <w:adjustRightInd w:val="0"/>
        <w:spacing w:line="480" w:lineRule="exact"/>
        <w:ind w:left="360" w:hanging="360"/>
        <w:jc w:val="both"/>
        <w:rPr>
          <w:color w:val="000000"/>
          <w:sz w:val="24"/>
          <w:szCs w:val="24"/>
        </w:rPr>
      </w:pPr>
      <w:r w:rsidRPr="00875788">
        <w:rPr>
          <w:b/>
          <w:bCs/>
          <w:sz w:val="24"/>
          <w:szCs w:val="24"/>
        </w:rPr>
        <w:t xml:space="preserve">8.2 </w:t>
      </w:r>
      <w:r w:rsidRPr="00875788">
        <w:rPr>
          <w:sz w:val="24"/>
          <w:szCs w:val="24"/>
        </w:rPr>
        <w:t>Qualora il pagamento degli importi previsti dall'art. 6 non avvenga entro i tempi indicati nello stesso, in ottemperanza alla Determinazione 7 luglio 2010 della Autorità per la Vigilanza sui Contratti Pubblici di Lavori, Se</w:t>
      </w:r>
      <w:r w:rsidRPr="00875788">
        <w:rPr>
          <w:sz w:val="24"/>
          <w:szCs w:val="24"/>
        </w:rPr>
        <w:t>r</w:t>
      </w:r>
      <w:r w:rsidRPr="00875788">
        <w:rPr>
          <w:sz w:val="24"/>
          <w:szCs w:val="24"/>
        </w:rPr>
        <w:t>vizi e Forniture le parti determinano che si applica il saggio di cui all’art.</w:t>
      </w:r>
      <w:r>
        <w:rPr>
          <w:sz w:val="24"/>
          <w:szCs w:val="24"/>
        </w:rPr>
        <w:t xml:space="preserve"> </w:t>
      </w:r>
      <w:r w:rsidRPr="00875788">
        <w:rPr>
          <w:sz w:val="24"/>
          <w:szCs w:val="24"/>
        </w:rPr>
        <w:t>5 del D.Lgs. 9 ottobre 2002, n.231</w:t>
      </w:r>
      <w:r w:rsidRPr="00875788">
        <w:rPr>
          <w:color w:val="000000"/>
          <w:sz w:val="24"/>
          <w:szCs w:val="24"/>
        </w:rPr>
        <w:t>.</w:t>
      </w:r>
    </w:p>
    <w:p w:rsidR="00C071F9" w:rsidRPr="00875788" w:rsidRDefault="00C071F9" w:rsidP="00777878">
      <w:pPr>
        <w:spacing w:line="480" w:lineRule="exact"/>
        <w:jc w:val="center"/>
        <w:rPr>
          <w:b/>
          <w:color w:val="000000"/>
          <w:sz w:val="24"/>
          <w:szCs w:val="24"/>
        </w:rPr>
      </w:pPr>
    </w:p>
    <w:p w:rsidR="00C071F9" w:rsidRPr="00875788" w:rsidRDefault="00C071F9" w:rsidP="00777878">
      <w:pPr>
        <w:spacing w:line="480" w:lineRule="exact"/>
        <w:jc w:val="center"/>
        <w:rPr>
          <w:color w:val="000000"/>
          <w:sz w:val="24"/>
          <w:szCs w:val="24"/>
        </w:rPr>
      </w:pPr>
      <w:r w:rsidRPr="00875788">
        <w:rPr>
          <w:b/>
          <w:color w:val="000000"/>
          <w:sz w:val="24"/>
          <w:szCs w:val="24"/>
        </w:rPr>
        <w:t>ARTICOLO 9</w:t>
      </w:r>
    </w:p>
    <w:p w:rsidR="00C071F9" w:rsidRPr="00875788" w:rsidRDefault="00C071F9" w:rsidP="00777878">
      <w:pPr>
        <w:tabs>
          <w:tab w:val="left" w:pos="720"/>
        </w:tabs>
        <w:spacing w:line="480" w:lineRule="exact"/>
        <w:ind w:left="1134" w:hanging="1134"/>
        <w:jc w:val="center"/>
        <w:rPr>
          <w:b/>
          <w:color w:val="000000"/>
          <w:sz w:val="24"/>
          <w:szCs w:val="24"/>
          <w:u w:val="single"/>
        </w:rPr>
      </w:pPr>
      <w:r w:rsidRPr="00875788">
        <w:rPr>
          <w:b/>
          <w:color w:val="000000"/>
          <w:sz w:val="24"/>
          <w:szCs w:val="24"/>
          <w:u w:val="single"/>
        </w:rPr>
        <w:t>ONERI  FISCALI</w:t>
      </w:r>
    </w:p>
    <w:p w:rsidR="00C071F9" w:rsidRPr="00875788" w:rsidRDefault="00C071F9" w:rsidP="00777878">
      <w:pPr>
        <w:widowControl/>
        <w:tabs>
          <w:tab w:val="left" w:pos="-120"/>
        </w:tabs>
        <w:spacing w:line="480" w:lineRule="exact"/>
        <w:ind w:left="426" w:hanging="426"/>
        <w:jc w:val="both"/>
        <w:rPr>
          <w:color w:val="000000"/>
          <w:sz w:val="24"/>
          <w:szCs w:val="24"/>
        </w:rPr>
      </w:pPr>
      <w:r w:rsidRPr="00875788">
        <w:rPr>
          <w:b/>
          <w:color w:val="000000"/>
          <w:sz w:val="24"/>
          <w:szCs w:val="24"/>
        </w:rPr>
        <w:t>9.1</w:t>
      </w:r>
      <w:r w:rsidRPr="00875788">
        <w:rPr>
          <w:color w:val="000000"/>
          <w:sz w:val="24"/>
          <w:szCs w:val="24"/>
        </w:rPr>
        <w:t xml:space="preserve"> Le spese di bollo, scritturazione, copia e registrazione del presente co</w:t>
      </w:r>
      <w:r w:rsidRPr="00875788">
        <w:rPr>
          <w:color w:val="000000"/>
          <w:sz w:val="24"/>
          <w:szCs w:val="24"/>
        </w:rPr>
        <w:t>n</w:t>
      </w:r>
      <w:r w:rsidRPr="00875788">
        <w:rPr>
          <w:color w:val="000000"/>
          <w:sz w:val="24"/>
          <w:szCs w:val="24"/>
        </w:rPr>
        <w:t>tratto saranno a carico al Contraente. La registrazione sarà effettuata a tassa fissa a mente dell'art. 40 del D.P.R. 26/4/1986, n. 131, ricorrendo la ipotesi di cui all'art. 21, 6° comma, del D.P.R. 26/10/1972, n. 633.</w:t>
      </w:r>
    </w:p>
    <w:p w:rsidR="00C071F9" w:rsidRPr="00875788" w:rsidRDefault="00C071F9" w:rsidP="00777878">
      <w:pPr>
        <w:tabs>
          <w:tab w:val="right" w:pos="9214"/>
        </w:tabs>
        <w:spacing w:line="480" w:lineRule="exact"/>
        <w:ind w:left="426" w:right="28" w:hanging="426"/>
        <w:jc w:val="both"/>
        <w:rPr>
          <w:color w:val="000000"/>
          <w:sz w:val="24"/>
          <w:szCs w:val="24"/>
        </w:rPr>
      </w:pPr>
      <w:r w:rsidRPr="00875788">
        <w:rPr>
          <w:b/>
          <w:bCs/>
          <w:color w:val="000000"/>
          <w:sz w:val="24"/>
          <w:szCs w:val="24"/>
        </w:rPr>
        <w:t>9.2</w:t>
      </w:r>
      <w:r w:rsidRPr="00875788">
        <w:rPr>
          <w:color w:val="000000"/>
          <w:sz w:val="24"/>
          <w:szCs w:val="24"/>
        </w:rPr>
        <w:t xml:space="preserve"> Le  attività del presente contratto sono assoggettate ad IVA a titolo di r</w:t>
      </w:r>
      <w:r w:rsidRPr="00875788">
        <w:rPr>
          <w:color w:val="000000"/>
          <w:sz w:val="24"/>
          <w:szCs w:val="24"/>
        </w:rPr>
        <w:t>i</w:t>
      </w:r>
      <w:r w:rsidRPr="00875788">
        <w:rPr>
          <w:color w:val="000000"/>
          <w:sz w:val="24"/>
          <w:szCs w:val="24"/>
        </w:rPr>
        <w:t>valsa ai sensi dell'art. 18 del D.P.R. 26/10/1972 n. 633 che sarà corrisp</w:t>
      </w:r>
      <w:r w:rsidRPr="00875788">
        <w:rPr>
          <w:color w:val="000000"/>
          <w:sz w:val="24"/>
          <w:szCs w:val="24"/>
        </w:rPr>
        <w:t>o</w:t>
      </w:r>
      <w:r w:rsidRPr="00875788">
        <w:rPr>
          <w:color w:val="000000"/>
          <w:sz w:val="24"/>
          <w:szCs w:val="24"/>
        </w:rPr>
        <w:t>sta dall'ASI.</w:t>
      </w:r>
    </w:p>
    <w:p w:rsidR="00C071F9" w:rsidRDefault="00C071F9" w:rsidP="00777878">
      <w:pPr>
        <w:spacing w:line="480" w:lineRule="exact"/>
        <w:jc w:val="center"/>
        <w:rPr>
          <w:b/>
          <w:color w:val="000000"/>
          <w:sz w:val="24"/>
          <w:szCs w:val="24"/>
        </w:rPr>
      </w:pPr>
    </w:p>
    <w:p w:rsidR="00C071F9" w:rsidRPr="00875788" w:rsidRDefault="00C071F9" w:rsidP="00777878">
      <w:pPr>
        <w:spacing w:line="480" w:lineRule="exact"/>
        <w:jc w:val="center"/>
        <w:rPr>
          <w:b/>
          <w:color w:val="000000"/>
          <w:sz w:val="24"/>
          <w:szCs w:val="24"/>
        </w:rPr>
      </w:pPr>
      <w:r w:rsidRPr="00875788">
        <w:rPr>
          <w:b/>
          <w:color w:val="000000"/>
          <w:sz w:val="24"/>
          <w:szCs w:val="24"/>
        </w:rPr>
        <w:t>ARTICOLO 10</w:t>
      </w:r>
    </w:p>
    <w:p w:rsidR="00C071F9" w:rsidRPr="00875788" w:rsidRDefault="00C071F9" w:rsidP="00777878">
      <w:pPr>
        <w:spacing w:line="480" w:lineRule="exact"/>
        <w:jc w:val="center"/>
        <w:rPr>
          <w:b/>
          <w:color w:val="000000"/>
          <w:sz w:val="24"/>
          <w:szCs w:val="24"/>
          <w:u w:val="single"/>
        </w:rPr>
      </w:pPr>
      <w:r w:rsidRPr="00875788">
        <w:rPr>
          <w:b/>
          <w:color w:val="000000"/>
          <w:sz w:val="24"/>
          <w:szCs w:val="24"/>
          <w:u w:val="single"/>
        </w:rPr>
        <w:t>FIDEJUSSIONI</w:t>
      </w:r>
    </w:p>
    <w:p w:rsidR="00C071F9" w:rsidRDefault="00C071F9" w:rsidP="00397F63">
      <w:pPr>
        <w:numPr>
          <w:ilvl w:val="1"/>
          <w:numId w:val="24"/>
          <w:numberingChange w:id="33" w:author="Unknown" w:date="2013-01-07T10:06:00Z" w:original="%1:10:0:.%2:1:0:"/>
        </w:numPr>
        <w:tabs>
          <w:tab w:val="clear" w:pos="360"/>
        </w:tabs>
        <w:spacing w:line="480" w:lineRule="exact"/>
        <w:ind w:left="720" w:hanging="720"/>
        <w:jc w:val="both"/>
        <w:rPr>
          <w:color w:val="000000"/>
          <w:sz w:val="24"/>
          <w:szCs w:val="24"/>
        </w:rPr>
      </w:pPr>
      <w:r w:rsidRPr="00875788">
        <w:rPr>
          <w:color w:val="000000"/>
          <w:sz w:val="24"/>
          <w:szCs w:val="24"/>
        </w:rPr>
        <w:t xml:space="preserve">A garanzia dell'esecuzione del contratto, in sostituzione del deposito cauzionale, il </w:t>
      </w:r>
      <w:r w:rsidRPr="008D17BE">
        <w:rPr>
          <w:color w:val="000000"/>
          <w:sz w:val="24"/>
          <w:szCs w:val="24"/>
        </w:rPr>
        <w:t>Contraente</w:t>
      </w:r>
      <w:r w:rsidRPr="008D17BE">
        <w:rPr>
          <w:sz w:val="24"/>
          <w:szCs w:val="24"/>
        </w:rPr>
        <w:t xml:space="preserve"> </w:t>
      </w:r>
      <w:r w:rsidRPr="004C5437">
        <w:rPr>
          <w:color w:val="000000"/>
          <w:sz w:val="24"/>
          <w:szCs w:val="24"/>
        </w:rPr>
        <w:t>ha prestato</w:t>
      </w:r>
      <w:r w:rsidRPr="008D17BE">
        <w:rPr>
          <w:color w:val="000000"/>
          <w:sz w:val="24"/>
          <w:szCs w:val="24"/>
        </w:rPr>
        <w:t xml:space="preserve"> fidejussione bancaria della Ba</w:t>
      </w:r>
      <w:r w:rsidRPr="008D17BE">
        <w:rPr>
          <w:color w:val="000000"/>
          <w:sz w:val="24"/>
          <w:szCs w:val="24"/>
        </w:rPr>
        <w:t>n</w:t>
      </w:r>
      <w:r w:rsidRPr="008D17BE">
        <w:rPr>
          <w:color w:val="000000"/>
          <w:sz w:val="24"/>
          <w:szCs w:val="24"/>
        </w:rPr>
        <w:t>ca _____________ n. ___________ con le modalità previste dall’art. 113 del D.Lgs.163/2006 e di importo pari ad euro______________.</w:t>
      </w:r>
    </w:p>
    <w:p w:rsidR="00C071F9" w:rsidRDefault="00C071F9" w:rsidP="00397F63">
      <w:pPr>
        <w:numPr>
          <w:ilvl w:val="0"/>
          <w:numId w:val="9"/>
          <w:numberingChange w:id="34" w:author="Unknown" w:date="2013-01-07T10:06:00Z" w:original="10.%1:2:0:."/>
        </w:numPr>
        <w:spacing w:line="480" w:lineRule="exact"/>
        <w:ind w:left="709" w:hanging="709"/>
        <w:jc w:val="both"/>
        <w:rPr>
          <w:sz w:val="24"/>
          <w:szCs w:val="24"/>
        </w:rPr>
      </w:pPr>
      <w:r w:rsidRPr="00DC7978">
        <w:rPr>
          <w:sz w:val="24"/>
          <w:szCs w:val="24"/>
        </w:rPr>
        <w:t>La garanzia sarà progressivamente svincolata a misura dell’avanzamento dell’esecuzione del contratto, nel limite massimo del 75% dell’iniziale importo garantito in conformità a quanto prev</w:t>
      </w:r>
      <w:r w:rsidRPr="00DC7978">
        <w:rPr>
          <w:sz w:val="24"/>
          <w:szCs w:val="24"/>
        </w:rPr>
        <w:t>i</w:t>
      </w:r>
      <w:r w:rsidRPr="00DC7978">
        <w:rPr>
          <w:sz w:val="24"/>
          <w:szCs w:val="24"/>
        </w:rPr>
        <w:t xml:space="preserve">sto dal citato art. 113 del </w:t>
      </w:r>
      <w:r w:rsidRPr="00DC7978">
        <w:rPr>
          <w:color w:val="000000"/>
          <w:sz w:val="24"/>
          <w:szCs w:val="24"/>
        </w:rPr>
        <w:t>D.Lgs.163/2006</w:t>
      </w:r>
      <w:r w:rsidRPr="00DC7978">
        <w:rPr>
          <w:sz w:val="24"/>
          <w:szCs w:val="24"/>
        </w:rPr>
        <w:t xml:space="preserve">. </w:t>
      </w:r>
    </w:p>
    <w:p w:rsidR="00C071F9" w:rsidRDefault="00C071F9" w:rsidP="00397F63">
      <w:pPr>
        <w:numPr>
          <w:ilvl w:val="0"/>
          <w:numId w:val="9"/>
          <w:numberingChange w:id="35" w:author="Unknown" w:date="2013-01-07T10:06:00Z" w:original="10.%1:3:0:."/>
        </w:numPr>
        <w:spacing w:line="480" w:lineRule="exact"/>
        <w:ind w:left="709" w:hanging="709"/>
        <w:jc w:val="both"/>
        <w:rPr>
          <w:sz w:val="24"/>
          <w:szCs w:val="24"/>
        </w:rPr>
      </w:pPr>
      <w:r w:rsidRPr="00875788">
        <w:rPr>
          <w:color w:val="000000"/>
          <w:sz w:val="24"/>
          <w:szCs w:val="24"/>
        </w:rPr>
        <w:t>Le fidejussioni di cui al presente articolo, dovranno prevedere espre</w:t>
      </w:r>
      <w:r w:rsidRPr="00875788">
        <w:rPr>
          <w:color w:val="000000"/>
          <w:sz w:val="24"/>
          <w:szCs w:val="24"/>
        </w:rPr>
        <w:t>s</w:t>
      </w:r>
      <w:r w:rsidRPr="00875788">
        <w:rPr>
          <w:color w:val="000000"/>
          <w:sz w:val="24"/>
          <w:szCs w:val="24"/>
        </w:rPr>
        <w:t>samente la rinuncia al beneficio della preventiva escussione del deb</w:t>
      </w:r>
      <w:r w:rsidRPr="00875788">
        <w:rPr>
          <w:color w:val="000000"/>
          <w:sz w:val="24"/>
          <w:szCs w:val="24"/>
        </w:rPr>
        <w:t>i</w:t>
      </w:r>
      <w:r w:rsidRPr="00875788">
        <w:rPr>
          <w:color w:val="000000"/>
          <w:sz w:val="24"/>
          <w:szCs w:val="24"/>
        </w:rPr>
        <w:t>tore principale, la rinuncia all'eccezione di cui all'articolo 1957, co</w:t>
      </w:r>
      <w:r w:rsidRPr="00875788">
        <w:rPr>
          <w:color w:val="000000"/>
          <w:sz w:val="24"/>
          <w:szCs w:val="24"/>
        </w:rPr>
        <w:t>m</w:t>
      </w:r>
      <w:r w:rsidRPr="00875788">
        <w:rPr>
          <w:color w:val="000000"/>
          <w:sz w:val="24"/>
          <w:szCs w:val="24"/>
        </w:rPr>
        <w:t>ma 2, del codice civile, nonché l'operatività della garanzia medesima entro quindici giorni, a semplice richiesta scritta dell’ASI. Nel caso di anticipo di cui al precedente articolo 5.6, il Contraente dovrà present</w:t>
      </w:r>
      <w:r w:rsidRPr="00875788">
        <w:rPr>
          <w:color w:val="000000"/>
          <w:sz w:val="24"/>
          <w:szCs w:val="24"/>
        </w:rPr>
        <w:t>a</w:t>
      </w:r>
      <w:r w:rsidRPr="00875788">
        <w:rPr>
          <w:color w:val="000000"/>
          <w:sz w:val="24"/>
          <w:szCs w:val="24"/>
        </w:rPr>
        <w:t>re</w:t>
      </w:r>
      <w:r w:rsidRPr="00875788">
        <w:rPr>
          <w:sz w:val="24"/>
          <w:szCs w:val="24"/>
        </w:rPr>
        <w:t xml:space="preserve">  apposita garanzia fideiussoria di durata biennale e di importo pari alla somma erogata maggiorata degli interessi. Detto anticipo sarà r</w:t>
      </w:r>
      <w:r w:rsidRPr="00875788">
        <w:rPr>
          <w:sz w:val="24"/>
          <w:szCs w:val="24"/>
        </w:rPr>
        <w:t>e</w:t>
      </w:r>
      <w:r w:rsidRPr="00875788">
        <w:rPr>
          <w:sz w:val="24"/>
          <w:szCs w:val="24"/>
        </w:rPr>
        <w:t xml:space="preserve">cuperato, sino a concorrenza, sul pagamento del corrispettivo e dei rimborsi spese dovuti per i quali detto anticipo era stato corrisposto; contestualmente al recupero totale la fideiussione sarà svincolata. </w:t>
      </w:r>
    </w:p>
    <w:p w:rsidR="00C071F9" w:rsidRDefault="00C071F9" w:rsidP="00065514">
      <w:pPr>
        <w:pStyle w:val="Heading9"/>
        <w:spacing w:line="480" w:lineRule="exact"/>
        <w:rPr>
          <w:color w:val="000000"/>
          <w:szCs w:val="24"/>
        </w:rPr>
      </w:pPr>
    </w:p>
    <w:p w:rsidR="00C071F9" w:rsidRPr="003D202C" w:rsidRDefault="00C071F9" w:rsidP="00065514">
      <w:pPr>
        <w:pStyle w:val="Heading9"/>
        <w:spacing w:line="480" w:lineRule="exact"/>
        <w:rPr>
          <w:color w:val="000000"/>
          <w:szCs w:val="24"/>
        </w:rPr>
      </w:pPr>
      <w:r w:rsidRPr="003D202C">
        <w:rPr>
          <w:color w:val="000000"/>
          <w:szCs w:val="24"/>
        </w:rPr>
        <w:t>ARTICOLO 11</w:t>
      </w:r>
    </w:p>
    <w:p w:rsidR="00C071F9" w:rsidRPr="003D202C" w:rsidRDefault="00C071F9" w:rsidP="00065514">
      <w:pPr>
        <w:spacing w:line="480" w:lineRule="exact"/>
        <w:jc w:val="center"/>
        <w:rPr>
          <w:b/>
          <w:sz w:val="24"/>
          <w:szCs w:val="24"/>
          <w:u w:val="single"/>
        </w:rPr>
      </w:pPr>
      <w:r w:rsidRPr="003D202C">
        <w:rPr>
          <w:b/>
          <w:sz w:val="24"/>
          <w:szCs w:val="24"/>
          <w:u w:val="single"/>
        </w:rPr>
        <w:t>INNOVAZIONI E VARIANTI</w:t>
      </w:r>
    </w:p>
    <w:p w:rsidR="00C071F9" w:rsidRPr="003D202C" w:rsidRDefault="00C071F9" w:rsidP="009578D5">
      <w:pPr>
        <w:autoSpaceDE w:val="0"/>
        <w:autoSpaceDN w:val="0"/>
        <w:adjustRightInd w:val="0"/>
        <w:spacing w:line="480" w:lineRule="exact"/>
        <w:ind w:left="709" w:hanging="709"/>
        <w:jc w:val="both"/>
        <w:rPr>
          <w:sz w:val="24"/>
          <w:szCs w:val="24"/>
        </w:rPr>
      </w:pPr>
      <w:r w:rsidRPr="003D202C">
        <w:rPr>
          <w:b/>
          <w:sz w:val="24"/>
          <w:szCs w:val="24"/>
        </w:rPr>
        <w:t xml:space="preserve">11.1 </w:t>
      </w:r>
      <w:r w:rsidRPr="003D202C">
        <w:rPr>
          <w:sz w:val="24"/>
          <w:szCs w:val="24"/>
        </w:rPr>
        <w:t>Nessuna variazione o modifica al contratto può essere introdotta dall’esecutore, se non è disposta dal Direttore dell’esecuzione del co</w:t>
      </w:r>
      <w:r w:rsidRPr="003D202C">
        <w:rPr>
          <w:sz w:val="24"/>
          <w:szCs w:val="24"/>
        </w:rPr>
        <w:t>n</w:t>
      </w:r>
      <w:r w:rsidRPr="003D202C">
        <w:rPr>
          <w:sz w:val="24"/>
          <w:szCs w:val="24"/>
        </w:rPr>
        <w:t>tratto e preventivamente approvata dall’ASI nel rispetto delle cond</w:t>
      </w:r>
      <w:r w:rsidRPr="003D202C">
        <w:rPr>
          <w:sz w:val="24"/>
          <w:szCs w:val="24"/>
        </w:rPr>
        <w:t>i</w:t>
      </w:r>
      <w:r w:rsidRPr="003D202C">
        <w:rPr>
          <w:sz w:val="24"/>
          <w:szCs w:val="24"/>
        </w:rPr>
        <w:t>zioni e dei limiti previsti dalla normativa vigente.</w:t>
      </w:r>
    </w:p>
    <w:p w:rsidR="00C071F9" w:rsidRPr="00F1748A" w:rsidRDefault="00C071F9" w:rsidP="009578D5">
      <w:pPr>
        <w:autoSpaceDE w:val="0"/>
        <w:autoSpaceDN w:val="0"/>
        <w:adjustRightInd w:val="0"/>
        <w:spacing w:line="480" w:lineRule="exact"/>
        <w:ind w:left="567"/>
        <w:jc w:val="both"/>
        <w:rPr>
          <w:sz w:val="24"/>
          <w:szCs w:val="24"/>
        </w:rPr>
      </w:pPr>
      <w:r w:rsidRPr="003D202C">
        <w:rPr>
          <w:sz w:val="24"/>
          <w:szCs w:val="24"/>
        </w:rPr>
        <w:t>Le modifiche non previamente autorizzate non danno titolo a pagame</w:t>
      </w:r>
      <w:r w:rsidRPr="003D202C">
        <w:rPr>
          <w:sz w:val="24"/>
          <w:szCs w:val="24"/>
        </w:rPr>
        <w:t>n</w:t>
      </w:r>
      <w:r w:rsidRPr="003D202C">
        <w:rPr>
          <w:sz w:val="24"/>
          <w:szCs w:val="24"/>
        </w:rPr>
        <w:t>ti o rimborsi di sorta e, ove il direttore dell’esecuzione lo giudichi o</w:t>
      </w:r>
      <w:r w:rsidRPr="003D202C">
        <w:rPr>
          <w:sz w:val="24"/>
          <w:szCs w:val="24"/>
        </w:rPr>
        <w:t>p</w:t>
      </w:r>
      <w:r w:rsidRPr="003D202C">
        <w:rPr>
          <w:sz w:val="24"/>
          <w:szCs w:val="24"/>
        </w:rPr>
        <w:t>portuno, comportano la rimessa in pristino, a carico dell’esecutore, de</w:t>
      </w:r>
      <w:r w:rsidRPr="003D202C">
        <w:rPr>
          <w:sz w:val="24"/>
          <w:szCs w:val="24"/>
        </w:rPr>
        <w:t>l</w:t>
      </w:r>
      <w:r w:rsidRPr="003D202C">
        <w:rPr>
          <w:sz w:val="24"/>
          <w:szCs w:val="24"/>
        </w:rPr>
        <w:t>la situazione originaria preesistente, secondo le disposizioni del dirett</w:t>
      </w:r>
      <w:r w:rsidRPr="003D202C">
        <w:rPr>
          <w:sz w:val="24"/>
          <w:szCs w:val="24"/>
        </w:rPr>
        <w:t>o</w:t>
      </w:r>
      <w:r w:rsidRPr="003D202C">
        <w:rPr>
          <w:sz w:val="24"/>
          <w:szCs w:val="24"/>
        </w:rPr>
        <w:t>re dell’esecuzione del contratto</w:t>
      </w:r>
      <w:r w:rsidRPr="003D202C">
        <w:rPr>
          <w:color w:val="0000FF"/>
          <w:sz w:val="24"/>
          <w:szCs w:val="24"/>
        </w:rPr>
        <w:t xml:space="preserve">. </w:t>
      </w:r>
    </w:p>
    <w:p w:rsidR="00C071F9" w:rsidRPr="003D202C" w:rsidRDefault="00C071F9" w:rsidP="00777878">
      <w:pPr>
        <w:tabs>
          <w:tab w:val="left" w:pos="1152"/>
          <w:tab w:val="left" w:pos="1440"/>
          <w:tab w:val="left" w:pos="1584"/>
          <w:tab w:val="left" w:pos="1872"/>
          <w:tab w:val="right" w:pos="9360"/>
        </w:tabs>
        <w:spacing w:line="480" w:lineRule="exact"/>
        <w:jc w:val="center"/>
        <w:rPr>
          <w:b/>
          <w:color w:val="000000"/>
          <w:sz w:val="24"/>
          <w:szCs w:val="24"/>
        </w:rPr>
      </w:pPr>
      <w:r w:rsidRPr="003D202C">
        <w:rPr>
          <w:b/>
          <w:color w:val="000000"/>
          <w:sz w:val="24"/>
          <w:szCs w:val="24"/>
        </w:rPr>
        <w:t>ARTICOLO 12</w:t>
      </w:r>
    </w:p>
    <w:p w:rsidR="00C071F9" w:rsidRPr="00676955" w:rsidRDefault="00C071F9" w:rsidP="00676955">
      <w:pPr>
        <w:tabs>
          <w:tab w:val="left" w:pos="1152"/>
          <w:tab w:val="left" w:pos="1440"/>
          <w:tab w:val="left" w:pos="1584"/>
          <w:tab w:val="left" w:pos="1872"/>
          <w:tab w:val="right" w:pos="9360"/>
        </w:tabs>
        <w:spacing w:line="480" w:lineRule="exact"/>
        <w:ind w:left="720" w:hanging="720"/>
        <w:jc w:val="center"/>
        <w:rPr>
          <w:b/>
          <w:color w:val="000000"/>
          <w:sz w:val="24"/>
          <w:szCs w:val="24"/>
          <w:u w:val="single"/>
        </w:rPr>
      </w:pPr>
      <w:r w:rsidRPr="003D202C">
        <w:rPr>
          <w:b/>
          <w:color w:val="000000"/>
          <w:sz w:val="24"/>
          <w:szCs w:val="24"/>
          <w:u w:val="single"/>
        </w:rPr>
        <w:t>SUBAPPALTO, CONSULENTI E FORNITORI</w:t>
      </w:r>
    </w:p>
    <w:p w:rsidR="00C071F9" w:rsidRDefault="00C071F9" w:rsidP="00676955">
      <w:pPr>
        <w:widowControl/>
        <w:tabs>
          <w:tab w:val="left" w:pos="851"/>
          <w:tab w:val="left" w:pos="1152"/>
          <w:tab w:val="left" w:pos="1584"/>
          <w:tab w:val="left" w:pos="1872"/>
          <w:tab w:val="right" w:pos="9360"/>
        </w:tabs>
        <w:spacing w:line="480" w:lineRule="auto"/>
        <w:ind w:left="420"/>
        <w:jc w:val="both"/>
        <w:rPr>
          <w:sz w:val="24"/>
          <w:szCs w:val="24"/>
        </w:rPr>
      </w:pPr>
    </w:p>
    <w:p w:rsidR="00C071F9" w:rsidRPr="006653BA" w:rsidRDefault="00C071F9" w:rsidP="00676955">
      <w:pPr>
        <w:widowControl/>
        <w:tabs>
          <w:tab w:val="left" w:pos="851"/>
          <w:tab w:val="left" w:pos="1152"/>
          <w:tab w:val="left" w:pos="1584"/>
          <w:tab w:val="left" w:pos="1872"/>
          <w:tab w:val="right" w:pos="9360"/>
        </w:tabs>
        <w:spacing w:line="480" w:lineRule="auto"/>
        <w:ind w:left="420"/>
        <w:jc w:val="both"/>
        <w:rPr>
          <w:b/>
          <w:strike/>
          <w:sz w:val="24"/>
          <w:szCs w:val="24"/>
          <w:u w:val="single"/>
        </w:rPr>
      </w:pPr>
      <w:r w:rsidRPr="006653BA">
        <w:rPr>
          <w:sz w:val="24"/>
          <w:szCs w:val="24"/>
        </w:rPr>
        <w:t>(</w:t>
      </w:r>
      <w:r w:rsidRPr="008D17BE">
        <w:rPr>
          <w:b/>
          <w:i/>
          <w:sz w:val="24"/>
          <w:szCs w:val="24"/>
        </w:rPr>
        <w:t>L’affidamento in subappalto o in cottimo è in ogni caso subordinato all’eventualità che il Contraente all’atto dell’offerta abbia indicato i servizi e le forniture o parti di servizi e forniture che intende subappa</w:t>
      </w:r>
      <w:r w:rsidRPr="008D17BE">
        <w:rPr>
          <w:b/>
          <w:i/>
          <w:sz w:val="24"/>
          <w:szCs w:val="24"/>
        </w:rPr>
        <w:t>l</w:t>
      </w:r>
      <w:r w:rsidRPr="008D17BE">
        <w:rPr>
          <w:b/>
          <w:i/>
          <w:sz w:val="24"/>
          <w:szCs w:val="24"/>
        </w:rPr>
        <w:t>tare o concedere in cottimo</w:t>
      </w:r>
      <w:r w:rsidRPr="008D17BE">
        <w:rPr>
          <w:sz w:val="24"/>
          <w:szCs w:val="24"/>
        </w:rPr>
        <w:t>)</w:t>
      </w:r>
    </w:p>
    <w:p w:rsidR="00C071F9" w:rsidRPr="00151647" w:rsidRDefault="00C071F9" w:rsidP="00676955">
      <w:pPr>
        <w:widowControl/>
        <w:numPr>
          <w:ilvl w:val="1"/>
          <w:numId w:val="26"/>
          <w:numberingChange w:id="36" w:author="Unknown" w:date="2013-01-07T10:06:00Z" w:original="%1:12:0:.%2:1:0:"/>
        </w:numPr>
        <w:tabs>
          <w:tab w:val="left" w:pos="851"/>
          <w:tab w:val="left" w:pos="1152"/>
          <w:tab w:val="left" w:pos="1584"/>
          <w:tab w:val="left" w:pos="1872"/>
          <w:tab w:val="right" w:pos="9360"/>
        </w:tabs>
        <w:spacing w:line="480" w:lineRule="auto"/>
        <w:jc w:val="both"/>
        <w:rPr>
          <w:sz w:val="24"/>
          <w:szCs w:val="24"/>
        </w:rPr>
      </w:pPr>
      <w:r w:rsidRPr="00151647">
        <w:rPr>
          <w:sz w:val="24"/>
          <w:szCs w:val="24"/>
        </w:rPr>
        <w:t>Il Contraente è tenuto ad eseguire in proprio i servizi e le forniture oggetto del contratto secondo l’organizzazione industriale prevista nel contratto stesso, come specificato nell’Allegato Tecnico e di Gestione.</w:t>
      </w:r>
    </w:p>
    <w:p w:rsidR="00C071F9" w:rsidRPr="00151647" w:rsidRDefault="00C071F9" w:rsidP="00676955">
      <w:pPr>
        <w:widowControl/>
        <w:tabs>
          <w:tab w:val="left" w:pos="851"/>
          <w:tab w:val="left" w:pos="1152"/>
          <w:tab w:val="left" w:pos="1584"/>
          <w:tab w:val="left" w:pos="1872"/>
          <w:tab w:val="right" w:pos="9360"/>
        </w:tabs>
        <w:spacing w:line="480" w:lineRule="auto"/>
        <w:ind w:left="420"/>
        <w:jc w:val="both"/>
        <w:rPr>
          <w:sz w:val="24"/>
          <w:szCs w:val="24"/>
        </w:rPr>
      </w:pPr>
      <w:r w:rsidRPr="00151647">
        <w:rPr>
          <w:sz w:val="24"/>
          <w:szCs w:val="24"/>
        </w:rPr>
        <w:t>Il contratto non può essere ceduto a pena di nullità, salvo quanto previsto nell’art. 116 D.lgs. 163/2006.</w:t>
      </w:r>
    </w:p>
    <w:p w:rsidR="00C071F9" w:rsidRPr="00151647" w:rsidRDefault="00C071F9" w:rsidP="00676955">
      <w:pPr>
        <w:widowControl/>
        <w:tabs>
          <w:tab w:val="left" w:pos="851"/>
          <w:tab w:val="left" w:pos="1152"/>
          <w:tab w:val="left" w:pos="1584"/>
          <w:tab w:val="left" w:pos="1872"/>
          <w:tab w:val="right" w:pos="9360"/>
        </w:tabs>
        <w:spacing w:line="480" w:lineRule="auto"/>
        <w:ind w:left="420"/>
        <w:jc w:val="both"/>
        <w:rPr>
          <w:sz w:val="24"/>
          <w:szCs w:val="24"/>
        </w:rPr>
      </w:pPr>
      <w:r w:rsidRPr="00151647">
        <w:rPr>
          <w:sz w:val="24"/>
          <w:szCs w:val="24"/>
        </w:rPr>
        <w:t>Tutte le prestazioni nonché lavorazioni, a qualsiasi categoria apparteng</w:t>
      </w:r>
      <w:r w:rsidRPr="00151647">
        <w:rPr>
          <w:sz w:val="24"/>
          <w:szCs w:val="24"/>
        </w:rPr>
        <w:t>a</w:t>
      </w:r>
      <w:r w:rsidRPr="00151647">
        <w:rPr>
          <w:sz w:val="24"/>
          <w:szCs w:val="24"/>
        </w:rPr>
        <w:t>no, sono subappaltabili e affidabili in cottimo nella misura prevista dalla normativa in vigore (D.P.R. 207/2010), previo consenso dell’Agenzia Spaziale Italiana.</w:t>
      </w:r>
    </w:p>
    <w:p w:rsidR="00C071F9" w:rsidRPr="00151647" w:rsidRDefault="00C071F9" w:rsidP="009578D5">
      <w:pPr>
        <w:widowControl/>
        <w:spacing w:line="480" w:lineRule="exact"/>
        <w:ind w:left="426" w:right="-45"/>
        <w:jc w:val="both"/>
        <w:rPr>
          <w:rFonts w:ascii="CG Times (W1)" w:hAnsi="CG Times (W1)"/>
          <w:sz w:val="24"/>
          <w:szCs w:val="24"/>
        </w:rPr>
      </w:pPr>
      <w:r w:rsidRPr="00151647">
        <w:rPr>
          <w:rFonts w:ascii="CG Times (W1)" w:hAnsi="CG Times (W1)"/>
          <w:sz w:val="24"/>
          <w:szCs w:val="24"/>
        </w:rPr>
        <w:t>In particolare, come risulta dagli atti di gara, è stato richiesto di avvalersi del subappalto per le seguenti attività:</w:t>
      </w:r>
    </w:p>
    <w:p w:rsidR="00C071F9" w:rsidRPr="00151647" w:rsidRDefault="00C071F9" w:rsidP="006653BA">
      <w:pPr>
        <w:widowControl/>
        <w:spacing w:line="480" w:lineRule="exact"/>
        <w:ind w:left="60" w:right="-45" w:firstLine="645"/>
        <w:jc w:val="both"/>
        <w:rPr>
          <w:rFonts w:ascii="CG Times (W1)" w:hAnsi="CG Times (W1)"/>
          <w:sz w:val="24"/>
          <w:szCs w:val="24"/>
          <w:lang w:val="en-US"/>
        </w:rPr>
      </w:pPr>
      <w:r w:rsidRPr="00151647">
        <w:rPr>
          <w:rFonts w:ascii="CG Times (W1)" w:hAnsi="CG Times (W1)"/>
          <w:sz w:val="24"/>
          <w:szCs w:val="24"/>
          <w:lang w:val="en-US"/>
        </w:rPr>
        <w:t>…………</w:t>
      </w:r>
    </w:p>
    <w:p w:rsidR="00C071F9" w:rsidRPr="00151647" w:rsidRDefault="00C071F9" w:rsidP="006653BA">
      <w:pPr>
        <w:widowControl/>
        <w:spacing w:line="480" w:lineRule="exact"/>
        <w:ind w:left="60" w:right="-45" w:firstLine="645"/>
        <w:jc w:val="both"/>
        <w:rPr>
          <w:rFonts w:ascii="CG Times (W1)" w:hAnsi="CG Times (W1)"/>
          <w:sz w:val="24"/>
          <w:szCs w:val="24"/>
          <w:lang w:val="en-US"/>
        </w:rPr>
      </w:pPr>
      <w:r w:rsidRPr="00151647">
        <w:rPr>
          <w:rFonts w:ascii="CG Times (W1)" w:hAnsi="CG Times (W1)"/>
          <w:sz w:val="24"/>
          <w:szCs w:val="24"/>
          <w:lang w:val="en-US"/>
        </w:rPr>
        <w:t>…………</w:t>
      </w:r>
    </w:p>
    <w:p w:rsidR="00C071F9" w:rsidRPr="00151647" w:rsidRDefault="00C071F9" w:rsidP="00676955">
      <w:pPr>
        <w:widowControl/>
        <w:numPr>
          <w:ilvl w:val="1"/>
          <w:numId w:val="27"/>
          <w:numberingChange w:id="37" w:author="Unknown" w:date="2013-01-07T10:06:00Z" w:original="%1:12:0:.%2:1:0:"/>
        </w:numPr>
        <w:tabs>
          <w:tab w:val="left" w:pos="1152"/>
          <w:tab w:val="left" w:pos="1440"/>
          <w:tab w:val="left" w:pos="1584"/>
          <w:tab w:val="left" w:pos="1872"/>
          <w:tab w:val="right" w:pos="9360"/>
        </w:tabs>
        <w:spacing w:line="480" w:lineRule="auto"/>
        <w:jc w:val="both"/>
        <w:rPr>
          <w:sz w:val="24"/>
          <w:szCs w:val="24"/>
        </w:rPr>
      </w:pPr>
      <w:r w:rsidRPr="00151647">
        <w:rPr>
          <w:sz w:val="24"/>
          <w:szCs w:val="24"/>
        </w:rPr>
        <w:t>Il Contraente deve provvedere al deposito del contratto di subappalto presso l’Agenzia Spaziale Italiana almeno venti giorni prima della d</w:t>
      </w:r>
      <w:r w:rsidRPr="00151647">
        <w:rPr>
          <w:sz w:val="24"/>
          <w:szCs w:val="24"/>
        </w:rPr>
        <w:t>a</w:t>
      </w:r>
      <w:r w:rsidRPr="00151647">
        <w:rPr>
          <w:sz w:val="24"/>
          <w:szCs w:val="24"/>
        </w:rPr>
        <w:t>ta di effettivo inizio dell’esecuzione delle relative prestazioni.</w:t>
      </w:r>
    </w:p>
    <w:p w:rsidR="00C071F9" w:rsidRPr="00151647" w:rsidRDefault="00C071F9" w:rsidP="00676955">
      <w:pPr>
        <w:widowControl/>
        <w:tabs>
          <w:tab w:val="left" w:pos="1152"/>
          <w:tab w:val="left" w:pos="1440"/>
          <w:tab w:val="left" w:pos="1584"/>
          <w:tab w:val="left" w:pos="1872"/>
          <w:tab w:val="right" w:pos="9360"/>
        </w:tabs>
        <w:spacing w:line="480" w:lineRule="auto"/>
        <w:ind w:left="705"/>
        <w:jc w:val="both"/>
        <w:rPr>
          <w:sz w:val="24"/>
          <w:szCs w:val="24"/>
        </w:rPr>
      </w:pPr>
      <w:r w:rsidRPr="00151647">
        <w:rPr>
          <w:sz w:val="24"/>
          <w:szCs w:val="24"/>
        </w:rPr>
        <w:t>Al momento del deposito del contratto di subappalto presso l’Agenzia Spaziale Italiana il Contraente trasmette altresì la certificazione att</w:t>
      </w:r>
      <w:r w:rsidRPr="00151647">
        <w:rPr>
          <w:sz w:val="24"/>
          <w:szCs w:val="24"/>
        </w:rPr>
        <w:t>e</w:t>
      </w:r>
      <w:r w:rsidRPr="00151647">
        <w:rPr>
          <w:sz w:val="24"/>
          <w:szCs w:val="24"/>
        </w:rPr>
        <w:t>stante il possesso da parte del subappaltatore dei requisiti di qualific</w:t>
      </w:r>
      <w:r w:rsidRPr="00151647">
        <w:rPr>
          <w:sz w:val="24"/>
          <w:szCs w:val="24"/>
        </w:rPr>
        <w:t>a</w:t>
      </w:r>
      <w:r w:rsidRPr="00151647">
        <w:rPr>
          <w:sz w:val="24"/>
          <w:szCs w:val="24"/>
        </w:rPr>
        <w:t>zione prescritti dal bando di gara in relazione alla prestazione suba</w:t>
      </w:r>
      <w:r w:rsidRPr="00151647">
        <w:rPr>
          <w:sz w:val="24"/>
          <w:szCs w:val="24"/>
        </w:rPr>
        <w:t>p</w:t>
      </w:r>
      <w:r w:rsidRPr="00151647">
        <w:rPr>
          <w:sz w:val="24"/>
          <w:szCs w:val="24"/>
        </w:rPr>
        <w:t>paltata e la dichiarazione del subappaltatore attestante il possesso dei requisiti generali di cui all’articolo 38 D.lgs. 163/2006;</w:t>
      </w:r>
    </w:p>
    <w:p w:rsidR="00C071F9" w:rsidRPr="00151647" w:rsidRDefault="00C071F9" w:rsidP="00676955">
      <w:pPr>
        <w:widowControl/>
        <w:numPr>
          <w:ilvl w:val="1"/>
          <w:numId w:val="27"/>
          <w:numberingChange w:id="38" w:author="Unknown" w:date="2013-01-07T10:06:00Z" w:original="%1:12:0:.%2:2:0:"/>
        </w:numPr>
        <w:tabs>
          <w:tab w:val="left" w:pos="1152"/>
          <w:tab w:val="left" w:pos="1440"/>
          <w:tab w:val="left" w:pos="1584"/>
          <w:tab w:val="left" w:pos="1872"/>
          <w:tab w:val="right" w:pos="9360"/>
        </w:tabs>
        <w:spacing w:line="480" w:lineRule="auto"/>
        <w:jc w:val="both"/>
        <w:rPr>
          <w:sz w:val="24"/>
          <w:szCs w:val="24"/>
        </w:rPr>
      </w:pPr>
      <w:r w:rsidRPr="00151647">
        <w:rPr>
          <w:sz w:val="24"/>
          <w:szCs w:val="24"/>
        </w:rPr>
        <w:t>Non deve sussistere, nei confronti dell’affidatario del subappalto o del cottimo, alcuno dei divieti previsti dall’</w:t>
      </w:r>
      <w:r w:rsidRPr="00151647">
        <w:rPr>
          <w:iCs/>
          <w:sz w:val="24"/>
          <w:szCs w:val="24"/>
        </w:rPr>
        <w:t>articolo 10 della legge 31 maggio 1965, n. 575</w:t>
      </w:r>
      <w:r w:rsidRPr="00151647">
        <w:rPr>
          <w:sz w:val="24"/>
          <w:szCs w:val="24"/>
        </w:rPr>
        <w:t>, e successive modificazioni.</w:t>
      </w:r>
    </w:p>
    <w:p w:rsidR="00C071F9" w:rsidRPr="00151647" w:rsidRDefault="00C071F9" w:rsidP="00676955">
      <w:pPr>
        <w:widowControl/>
        <w:numPr>
          <w:ilvl w:val="1"/>
          <w:numId w:val="27"/>
          <w:numberingChange w:id="39" w:author="Unknown" w:date="2013-01-07T10:06:00Z" w:original="%1:12:0:.%2:3:0:"/>
        </w:numPr>
        <w:tabs>
          <w:tab w:val="left" w:pos="1152"/>
          <w:tab w:val="left" w:pos="1440"/>
          <w:tab w:val="left" w:pos="1584"/>
          <w:tab w:val="left" w:pos="1872"/>
          <w:tab w:val="right" w:pos="9360"/>
        </w:tabs>
        <w:spacing w:line="480" w:lineRule="auto"/>
        <w:jc w:val="both"/>
        <w:rPr>
          <w:sz w:val="24"/>
          <w:szCs w:val="24"/>
        </w:rPr>
      </w:pPr>
      <w:r w:rsidRPr="00151647">
        <w:rPr>
          <w:sz w:val="24"/>
          <w:szCs w:val="24"/>
        </w:rPr>
        <w:t xml:space="preserve">Il Contraente che si avvale del subappalto o del cottimo deve allegare alla copia autentica del contratto la dichiarazione circa la sussistenza o meno di eventuali forme di controllo o di collegamento a norma dell’articolo 2359 del codice civile con il titolare del subappalto o del cottimo. Analoga dichiarazione deve essere effettuata da ciascuno dei soggetti partecipanti nel caso di raggruppamento temporaneo, società o consorzio. </w:t>
      </w:r>
    </w:p>
    <w:p w:rsidR="00C071F9" w:rsidRPr="00151647" w:rsidRDefault="00C071F9" w:rsidP="00676955">
      <w:pPr>
        <w:widowControl/>
        <w:numPr>
          <w:ilvl w:val="1"/>
          <w:numId w:val="27"/>
          <w:numberingChange w:id="40" w:author="Unknown" w:date="2013-01-07T10:06:00Z" w:original="%1:12:0:.%2:4:0:"/>
        </w:numPr>
        <w:tabs>
          <w:tab w:val="left" w:pos="1152"/>
          <w:tab w:val="left" w:pos="1440"/>
          <w:tab w:val="left" w:pos="1584"/>
          <w:tab w:val="left" w:pos="1872"/>
          <w:tab w:val="right" w:pos="9360"/>
        </w:tabs>
        <w:spacing w:line="480" w:lineRule="auto"/>
        <w:jc w:val="both"/>
        <w:rPr>
          <w:sz w:val="24"/>
          <w:szCs w:val="24"/>
        </w:rPr>
      </w:pPr>
      <w:r w:rsidRPr="00151647">
        <w:rPr>
          <w:sz w:val="24"/>
          <w:szCs w:val="24"/>
        </w:rPr>
        <w:t>L’Agenzia Spaziale Italiana provvede al rilascio dell’autorizzazione entro trenta giorni dalla data di ricevimento della relativa richiesta; t</w:t>
      </w:r>
      <w:r w:rsidRPr="00151647">
        <w:rPr>
          <w:sz w:val="24"/>
          <w:szCs w:val="24"/>
        </w:rPr>
        <w:t>a</w:t>
      </w:r>
      <w:r w:rsidRPr="00151647">
        <w:rPr>
          <w:sz w:val="24"/>
          <w:szCs w:val="24"/>
        </w:rPr>
        <w:t>le termine potrà essere prorogato una sola volta, ove ricorrano giust</w:t>
      </w:r>
      <w:r w:rsidRPr="00151647">
        <w:rPr>
          <w:sz w:val="24"/>
          <w:szCs w:val="24"/>
        </w:rPr>
        <w:t>i</w:t>
      </w:r>
      <w:r w:rsidRPr="00151647">
        <w:rPr>
          <w:sz w:val="24"/>
          <w:szCs w:val="24"/>
        </w:rPr>
        <w:t>ficati motivi. Trascorso tale termine senza che si sia provveduto, l’autorizzazione si intende concessa. Per i subappalti o cottimi di i</w:t>
      </w:r>
      <w:r w:rsidRPr="00151647">
        <w:rPr>
          <w:sz w:val="24"/>
          <w:szCs w:val="24"/>
        </w:rPr>
        <w:t>m</w:t>
      </w:r>
      <w:r w:rsidRPr="00151647">
        <w:rPr>
          <w:sz w:val="24"/>
          <w:szCs w:val="24"/>
        </w:rPr>
        <w:t xml:space="preserve">porto inferiore al 2 per cento dell’importo delle prestazioni affidate o di importo inferiore a 100.000 euro, i termini per il rilascio dell’autorizzazione da parte della stazione appaltante sono ridotti della metà. </w:t>
      </w:r>
    </w:p>
    <w:p w:rsidR="00C071F9" w:rsidRDefault="00C071F9" w:rsidP="00397F63">
      <w:pPr>
        <w:widowControl/>
        <w:numPr>
          <w:ilvl w:val="1"/>
          <w:numId w:val="27"/>
          <w:numberingChange w:id="41" w:author="Unknown" w:date="2013-01-07T10:06:00Z" w:original="%1:12:0:.%2:5:0:"/>
        </w:numPr>
        <w:tabs>
          <w:tab w:val="left" w:pos="1152"/>
          <w:tab w:val="left" w:pos="1440"/>
          <w:tab w:val="left" w:pos="1584"/>
          <w:tab w:val="left" w:pos="1872"/>
          <w:tab w:val="right" w:pos="9360"/>
        </w:tabs>
        <w:spacing w:line="480" w:lineRule="auto"/>
        <w:ind w:left="420"/>
        <w:jc w:val="both"/>
        <w:rPr>
          <w:sz w:val="24"/>
          <w:szCs w:val="24"/>
        </w:rPr>
      </w:pPr>
      <w:r w:rsidRPr="00151647">
        <w:rPr>
          <w:sz w:val="24"/>
          <w:szCs w:val="24"/>
        </w:rPr>
        <w:t>Il Contraente sarà l’unico responsabile nei confronti dell’Agenzia Spaziale Italiana della corretta esecuzione del subappalto e dell’attività affidata in cottimo.</w:t>
      </w:r>
    </w:p>
    <w:p w:rsidR="00C071F9" w:rsidRPr="00151647" w:rsidRDefault="00C071F9" w:rsidP="00676955">
      <w:pPr>
        <w:widowControl/>
        <w:tabs>
          <w:tab w:val="left" w:pos="1152"/>
          <w:tab w:val="left" w:pos="1440"/>
          <w:tab w:val="left" w:pos="1584"/>
          <w:tab w:val="left" w:pos="1872"/>
          <w:tab w:val="right" w:pos="9360"/>
        </w:tabs>
        <w:spacing w:line="480" w:lineRule="auto"/>
        <w:ind w:left="426"/>
        <w:jc w:val="both"/>
        <w:rPr>
          <w:sz w:val="24"/>
          <w:szCs w:val="24"/>
        </w:rPr>
      </w:pPr>
      <w:r w:rsidRPr="00151647">
        <w:rPr>
          <w:sz w:val="24"/>
          <w:szCs w:val="24"/>
        </w:rPr>
        <w:t>Rimane infatti invariata la responsabilità del Contraente, il quale cont</w:t>
      </w:r>
      <w:r w:rsidRPr="00151647">
        <w:rPr>
          <w:sz w:val="24"/>
          <w:szCs w:val="24"/>
        </w:rPr>
        <w:t>i</w:t>
      </w:r>
      <w:r w:rsidRPr="00151647">
        <w:rPr>
          <w:sz w:val="24"/>
          <w:szCs w:val="24"/>
        </w:rPr>
        <w:t>nua a rispondere direttamente di tutti gli obblighi contrattuali e di qu</w:t>
      </w:r>
      <w:r w:rsidRPr="00151647">
        <w:rPr>
          <w:sz w:val="24"/>
          <w:szCs w:val="24"/>
        </w:rPr>
        <w:t>a</w:t>
      </w:r>
      <w:r w:rsidRPr="00151647">
        <w:rPr>
          <w:sz w:val="24"/>
          <w:szCs w:val="24"/>
        </w:rPr>
        <w:t>lunque inadempienza, tanto per fatto proprio quanto per fatto dei suba</w:t>
      </w:r>
      <w:r w:rsidRPr="00151647">
        <w:rPr>
          <w:sz w:val="24"/>
          <w:szCs w:val="24"/>
        </w:rPr>
        <w:t>p</w:t>
      </w:r>
      <w:r w:rsidRPr="00151647">
        <w:rPr>
          <w:sz w:val="24"/>
          <w:szCs w:val="24"/>
        </w:rPr>
        <w:t>paltatori e cottimisti.</w:t>
      </w:r>
    </w:p>
    <w:p w:rsidR="00C071F9" w:rsidRPr="00151647" w:rsidRDefault="00C071F9" w:rsidP="00676955">
      <w:pPr>
        <w:widowControl/>
        <w:tabs>
          <w:tab w:val="left" w:pos="1152"/>
          <w:tab w:val="left" w:pos="1440"/>
          <w:tab w:val="left" w:pos="1584"/>
          <w:tab w:val="left" w:pos="1872"/>
          <w:tab w:val="right" w:pos="9360"/>
        </w:tabs>
        <w:spacing w:line="480" w:lineRule="auto"/>
        <w:ind w:left="426" w:hanging="568"/>
        <w:jc w:val="both"/>
        <w:rPr>
          <w:sz w:val="24"/>
          <w:szCs w:val="24"/>
        </w:rPr>
      </w:pPr>
      <w:r w:rsidRPr="00151647">
        <w:rPr>
          <w:b/>
          <w:sz w:val="24"/>
          <w:szCs w:val="24"/>
        </w:rPr>
        <w:t>12.</w:t>
      </w:r>
      <w:r>
        <w:rPr>
          <w:b/>
          <w:sz w:val="24"/>
          <w:szCs w:val="24"/>
        </w:rPr>
        <w:t>6</w:t>
      </w:r>
      <w:r w:rsidRPr="00151647">
        <w:rPr>
          <w:b/>
          <w:sz w:val="24"/>
          <w:szCs w:val="24"/>
        </w:rPr>
        <w:t xml:space="preserve">    </w:t>
      </w:r>
      <w:r w:rsidRPr="00151647">
        <w:rPr>
          <w:sz w:val="24"/>
          <w:szCs w:val="24"/>
          <w:lang w:eastAsia="en-US"/>
        </w:rPr>
        <w:t>I pagamenti ai subappaltatori e cottimis</w:t>
      </w:r>
      <w:r>
        <w:rPr>
          <w:sz w:val="24"/>
          <w:szCs w:val="24"/>
          <w:lang w:eastAsia="en-US"/>
        </w:rPr>
        <w:t>t</w:t>
      </w:r>
      <w:r w:rsidRPr="00151647">
        <w:rPr>
          <w:sz w:val="24"/>
          <w:szCs w:val="24"/>
          <w:lang w:eastAsia="en-US"/>
        </w:rPr>
        <w:t>i per le prestazioni lor</w:t>
      </w:r>
      <w:r>
        <w:rPr>
          <w:sz w:val="24"/>
          <w:szCs w:val="24"/>
          <w:lang w:eastAsia="en-US"/>
        </w:rPr>
        <w:t>o</w:t>
      </w:r>
      <w:r w:rsidRPr="00151647">
        <w:rPr>
          <w:sz w:val="24"/>
          <w:szCs w:val="24"/>
          <w:lang w:eastAsia="en-US"/>
        </w:rPr>
        <w:t xml:space="preserve"> affidate sono effettuati direttamente dal Contraente.</w:t>
      </w:r>
    </w:p>
    <w:p w:rsidR="00C071F9" w:rsidRPr="00151647" w:rsidRDefault="00C071F9" w:rsidP="00676955">
      <w:pPr>
        <w:widowControl/>
        <w:spacing w:line="480" w:lineRule="auto"/>
        <w:ind w:left="426"/>
        <w:jc w:val="both"/>
        <w:rPr>
          <w:sz w:val="24"/>
          <w:szCs w:val="24"/>
          <w:lang w:eastAsia="en-US"/>
        </w:rPr>
      </w:pPr>
      <w:r w:rsidRPr="00151647">
        <w:rPr>
          <w:sz w:val="24"/>
          <w:szCs w:val="24"/>
          <w:lang w:eastAsia="en-US"/>
        </w:rPr>
        <w:t>E’ fatto obbligo al Contraente di trasmettere all’Agenzia Spaziale Itali</w:t>
      </w:r>
      <w:r w:rsidRPr="00151647">
        <w:rPr>
          <w:sz w:val="24"/>
          <w:szCs w:val="24"/>
          <w:lang w:eastAsia="en-US"/>
        </w:rPr>
        <w:t>a</w:t>
      </w:r>
      <w:r w:rsidRPr="00151647">
        <w:rPr>
          <w:sz w:val="24"/>
          <w:szCs w:val="24"/>
          <w:lang w:eastAsia="en-US"/>
        </w:rPr>
        <w:t>na, entro venti giorni dalla data di ciascun pagamento ricevuto dalla ste</w:t>
      </w:r>
      <w:r w:rsidRPr="00151647">
        <w:rPr>
          <w:sz w:val="24"/>
          <w:szCs w:val="24"/>
          <w:lang w:eastAsia="en-US"/>
        </w:rPr>
        <w:t>s</w:t>
      </w:r>
      <w:r w:rsidRPr="00151647">
        <w:rPr>
          <w:sz w:val="24"/>
          <w:szCs w:val="24"/>
          <w:lang w:eastAsia="en-US"/>
        </w:rPr>
        <w:t>sa, copia delle fatture quietanzate relative ai pagamenti corrisposti al s</w:t>
      </w:r>
      <w:r w:rsidRPr="00151647">
        <w:rPr>
          <w:sz w:val="24"/>
          <w:szCs w:val="24"/>
          <w:lang w:eastAsia="en-US"/>
        </w:rPr>
        <w:t>u</w:t>
      </w:r>
      <w:r w:rsidRPr="00151647">
        <w:rPr>
          <w:sz w:val="24"/>
          <w:szCs w:val="24"/>
          <w:lang w:eastAsia="en-US"/>
        </w:rPr>
        <w:t>bappaltatore o cottimista, con l’indicazione delle ritenute di garanzia e</w:t>
      </w:r>
      <w:r w:rsidRPr="00151647">
        <w:rPr>
          <w:sz w:val="24"/>
          <w:szCs w:val="24"/>
          <w:lang w:eastAsia="en-US"/>
        </w:rPr>
        <w:t>f</w:t>
      </w:r>
      <w:r w:rsidRPr="00151647">
        <w:rPr>
          <w:sz w:val="24"/>
          <w:szCs w:val="24"/>
          <w:lang w:eastAsia="en-US"/>
        </w:rPr>
        <w:t xml:space="preserve">fettuate. </w:t>
      </w:r>
    </w:p>
    <w:p w:rsidR="00C071F9" w:rsidRPr="00151647" w:rsidRDefault="00C071F9" w:rsidP="00676955">
      <w:pPr>
        <w:widowControl/>
        <w:spacing w:line="480" w:lineRule="auto"/>
        <w:ind w:left="426"/>
        <w:jc w:val="both"/>
        <w:rPr>
          <w:sz w:val="24"/>
          <w:szCs w:val="24"/>
          <w:lang w:eastAsia="en-US"/>
        </w:rPr>
      </w:pPr>
      <w:r w:rsidRPr="00151647">
        <w:rPr>
          <w:sz w:val="24"/>
          <w:szCs w:val="24"/>
          <w:lang w:eastAsia="en-US"/>
        </w:rPr>
        <w:t>Qualora il Contraente non trasmetta le fatture quietanziate del subappa</w:t>
      </w:r>
      <w:r w:rsidRPr="00151647">
        <w:rPr>
          <w:sz w:val="24"/>
          <w:szCs w:val="24"/>
          <w:lang w:eastAsia="en-US"/>
        </w:rPr>
        <w:t>l</w:t>
      </w:r>
      <w:r w:rsidRPr="00151647">
        <w:rPr>
          <w:sz w:val="24"/>
          <w:szCs w:val="24"/>
          <w:lang w:eastAsia="en-US"/>
        </w:rPr>
        <w:t>tatore o del cottimista entro il predetto termine, L’Agenzia Spaziale It</w:t>
      </w:r>
      <w:r w:rsidRPr="00151647">
        <w:rPr>
          <w:sz w:val="24"/>
          <w:szCs w:val="24"/>
          <w:lang w:eastAsia="en-US"/>
        </w:rPr>
        <w:t>a</w:t>
      </w:r>
      <w:r w:rsidRPr="00151647">
        <w:rPr>
          <w:sz w:val="24"/>
          <w:szCs w:val="24"/>
          <w:lang w:eastAsia="en-US"/>
        </w:rPr>
        <w:t>liana sospende il successivo pagamento in suo favore. (art. 118 co.3 D.lgs. 163/2006).</w:t>
      </w:r>
    </w:p>
    <w:p w:rsidR="00C071F9" w:rsidRPr="006653BA" w:rsidRDefault="00C071F9" w:rsidP="00676955">
      <w:pPr>
        <w:widowControl/>
        <w:tabs>
          <w:tab w:val="left" w:pos="1152"/>
          <w:tab w:val="left" w:pos="1440"/>
          <w:tab w:val="left" w:pos="1584"/>
          <w:tab w:val="left" w:pos="1872"/>
          <w:tab w:val="right" w:pos="9360"/>
        </w:tabs>
        <w:spacing w:line="480" w:lineRule="auto"/>
        <w:ind w:left="426" w:hanging="426"/>
        <w:jc w:val="both"/>
        <w:rPr>
          <w:sz w:val="24"/>
          <w:szCs w:val="24"/>
        </w:rPr>
      </w:pPr>
      <w:r w:rsidRPr="00151647">
        <w:rPr>
          <w:b/>
          <w:sz w:val="24"/>
          <w:szCs w:val="24"/>
        </w:rPr>
        <w:t xml:space="preserve">       </w:t>
      </w:r>
      <w:r w:rsidRPr="00151647">
        <w:rPr>
          <w:sz w:val="24"/>
          <w:szCs w:val="24"/>
        </w:rPr>
        <w:t>Per quanto non espressamente previsto nel presente articolo si rinvia alla disciplina dettata in tema di subappalto dall’art. 118 del D.lgs. 163/2006.</w:t>
      </w:r>
    </w:p>
    <w:p w:rsidR="00C071F9" w:rsidRPr="006653BA" w:rsidRDefault="00C071F9" w:rsidP="008155D8">
      <w:pPr>
        <w:autoSpaceDE w:val="0"/>
        <w:autoSpaceDN w:val="0"/>
        <w:adjustRightInd w:val="0"/>
        <w:spacing w:line="480" w:lineRule="exact"/>
        <w:jc w:val="both"/>
        <w:rPr>
          <w:strike/>
          <w:sz w:val="24"/>
          <w:szCs w:val="24"/>
        </w:rPr>
      </w:pPr>
    </w:p>
    <w:p w:rsidR="00C071F9" w:rsidRPr="003D202C" w:rsidRDefault="00C071F9" w:rsidP="00777878">
      <w:pPr>
        <w:pStyle w:val="Heading9"/>
        <w:spacing w:line="480" w:lineRule="exact"/>
        <w:rPr>
          <w:color w:val="000000"/>
          <w:szCs w:val="24"/>
        </w:rPr>
      </w:pPr>
      <w:r w:rsidRPr="003D202C">
        <w:rPr>
          <w:color w:val="000000"/>
          <w:szCs w:val="24"/>
        </w:rPr>
        <w:t>ARTICOLO 13</w:t>
      </w:r>
    </w:p>
    <w:p w:rsidR="00C071F9" w:rsidRPr="003D202C" w:rsidRDefault="00C071F9" w:rsidP="00777878">
      <w:pPr>
        <w:spacing w:line="480" w:lineRule="exact"/>
        <w:jc w:val="center"/>
        <w:rPr>
          <w:b/>
          <w:color w:val="000000"/>
          <w:sz w:val="24"/>
          <w:szCs w:val="24"/>
          <w:u w:val="single"/>
        </w:rPr>
      </w:pPr>
      <w:r w:rsidRPr="003D202C">
        <w:rPr>
          <w:b/>
          <w:color w:val="000000"/>
          <w:sz w:val="24"/>
          <w:szCs w:val="24"/>
          <w:u w:val="single"/>
        </w:rPr>
        <w:t>ORGANIZZAZIONE DELL’ASI</w:t>
      </w:r>
    </w:p>
    <w:p w:rsidR="00C071F9" w:rsidRPr="006653BA" w:rsidRDefault="00C071F9" w:rsidP="00003808">
      <w:pPr>
        <w:pStyle w:val="normalesottolineato"/>
        <w:numPr>
          <w:ilvl w:val="1"/>
          <w:numId w:val="15"/>
          <w:numberingChange w:id="42" w:author="Unknown" w:date="2013-01-07T10:06:00Z" w:original="13.%2:1:0:"/>
        </w:numPr>
        <w:spacing w:before="0" w:line="480" w:lineRule="exact"/>
        <w:rPr>
          <w:b/>
          <w:i w:val="0"/>
          <w:color w:val="000000"/>
          <w:sz w:val="24"/>
          <w:szCs w:val="24"/>
          <w:u w:val="none"/>
        </w:rPr>
      </w:pPr>
      <w:r>
        <w:rPr>
          <w:i w:val="0"/>
          <w:sz w:val="24"/>
          <w:szCs w:val="24"/>
          <w:u w:val="none"/>
        </w:rPr>
        <w:t>L</w:t>
      </w:r>
      <w:r w:rsidRPr="003D202C">
        <w:rPr>
          <w:i w:val="0"/>
          <w:sz w:val="24"/>
          <w:szCs w:val="24"/>
          <w:u w:val="none"/>
        </w:rPr>
        <w:t>’ASI si avvarrà di un Responsabile unico del Procedimento (di s</w:t>
      </w:r>
      <w:r w:rsidRPr="003D202C">
        <w:rPr>
          <w:i w:val="0"/>
          <w:sz w:val="24"/>
          <w:szCs w:val="24"/>
          <w:u w:val="none"/>
        </w:rPr>
        <w:t>e</w:t>
      </w:r>
      <w:r w:rsidRPr="003D202C">
        <w:rPr>
          <w:i w:val="0"/>
          <w:sz w:val="24"/>
          <w:szCs w:val="24"/>
          <w:u w:val="none"/>
        </w:rPr>
        <w:t>guito denominato RUP) che si interfaccerà con gli uffici tecnici ed amm</w:t>
      </w:r>
      <w:r w:rsidRPr="003D202C">
        <w:rPr>
          <w:i w:val="0"/>
          <w:sz w:val="24"/>
          <w:szCs w:val="24"/>
          <w:u w:val="none"/>
        </w:rPr>
        <w:t>i</w:t>
      </w:r>
      <w:r w:rsidRPr="003D202C">
        <w:rPr>
          <w:i w:val="0"/>
          <w:sz w:val="24"/>
          <w:szCs w:val="24"/>
          <w:u w:val="none"/>
        </w:rPr>
        <w:t>nistrativi dell’Agenzia e oltre ai compiti specificamente previsti dalle normative in vigore e nell’ambito delle proprie competenze, garantirà il monitoraggio del contratto</w:t>
      </w:r>
      <w:r w:rsidRPr="006653BA">
        <w:rPr>
          <w:i w:val="0"/>
          <w:color w:val="000000"/>
          <w:sz w:val="24"/>
          <w:szCs w:val="24"/>
          <w:u w:val="none"/>
        </w:rPr>
        <w:t xml:space="preserve"> </w:t>
      </w:r>
    </w:p>
    <w:p w:rsidR="00C071F9" w:rsidRPr="00151647" w:rsidRDefault="00C071F9" w:rsidP="00003808">
      <w:pPr>
        <w:pStyle w:val="normalesottolineato"/>
        <w:numPr>
          <w:ilvl w:val="1"/>
          <w:numId w:val="15"/>
          <w:numberingChange w:id="43" w:author="Unknown" w:date="2013-01-07T10:06:00Z" w:original="13.%2:2:0:"/>
        </w:numPr>
        <w:spacing w:before="0" w:line="480" w:lineRule="exact"/>
        <w:rPr>
          <w:b/>
          <w:i w:val="0"/>
          <w:color w:val="000000"/>
          <w:sz w:val="24"/>
          <w:szCs w:val="24"/>
          <w:u w:val="none"/>
        </w:rPr>
      </w:pPr>
      <w:r w:rsidRPr="00151647">
        <w:rPr>
          <w:i w:val="0"/>
          <w:color w:val="000000"/>
          <w:sz w:val="24"/>
          <w:szCs w:val="24"/>
          <w:u w:val="none"/>
        </w:rPr>
        <w:t>Inoltre l’ASI, per la direzione ed il controllo delle attività</w:t>
      </w:r>
      <w:r w:rsidRPr="00151647">
        <w:rPr>
          <w:i w:val="0"/>
          <w:sz w:val="24"/>
          <w:szCs w:val="24"/>
          <w:u w:val="none"/>
        </w:rPr>
        <w:t xml:space="preserve"> si avvarrà di un Direttore dell’esecuzione del contratto di cui al successivo art. 16. </w:t>
      </w:r>
    </w:p>
    <w:p w:rsidR="00C071F9" w:rsidRPr="003D202C" w:rsidRDefault="00C071F9" w:rsidP="006653BA">
      <w:pPr>
        <w:pStyle w:val="normalesottolineato"/>
        <w:spacing w:before="0" w:line="480" w:lineRule="exact"/>
        <w:ind w:left="0"/>
        <w:rPr>
          <w:b/>
          <w:i w:val="0"/>
          <w:color w:val="000000"/>
          <w:sz w:val="24"/>
          <w:szCs w:val="24"/>
          <w:u w:val="none"/>
        </w:rPr>
      </w:pPr>
    </w:p>
    <w:p w:rsidR="00C071F9" w:rsidRPr="003D202C" w:rsidRDefault="00C071F9" w:rsidP="00777878">
      <w:pPr>
        <w:tabs>
          <w:tab w:val="left" w:pos="864"/>
          <w:tab w:val="left" w:pos="1440"/>
          <w:tab w:val="right" w:pos="9360"/>
        </w:tabs>
        <w:spacing w:line="480" w:lineRule="exact"/>
        <w:jc w:val="center"/>
        <w:rPr>
          <w:b/>
          <w:color w:val="000000"/>
          <w:sz w:val="24"/>
          <w:szCs w:val="24"/>
        </w:rPr>
      </w:pPr>
      <w:r w:rsidRPr="003D202C">
        <w:rPr>
          <w:b/>
          <w:color w:val="000000"/>
          <w:sz w:val="24"/>
          <w:szCs w:val="24"/>
        </w:rPr>
        <w:t>ARTICOLO 14</w:t>
      </w:r>
    </w:p>
    <w:p w:rsidR="00C071F9" w:rsidRPr="003D202C" w:rsidRDefault="00C071F9" w:rsidP="00777878">
      <w:pPr>
        <w:tabs>
          <w:tab w:val="left" w:pos="864"/>
          <w:tab w:val="left" w:pos="1440"/>
          <w:tab w:val="right" w:pos="9360"/>
        </w:tabs>
        <w:spacing w:line="480" w:lineRule="exact"/>
        <w:jc w:val="center"/>
        <w:rPr>
          <w:color w:val="000000"/>
          <w:sz w:val="24"/>
          <w:szCs w:val="24"/>
        </w:rPr>
      </w:pPr>
      <w:r w:rsidRPr="003D202C">
        <w:rPr>
          <w:b/>
          <w:color w:val="000000"/>
          <w:sz w:val="24"/>
          <w:szCs w:val="24"/>
          <w:u w:val="single"/>
        </w:rPr>
        <w:t>ORGANIZZAZIONE DEL CONTRAENTE</w:t>
      </w:r>
    </w:p>
    <w:p w:rsidR="00C071F9" w:rsidRPr="003D202C" w:rsidRDefault="00C071F9" w:rsidP="00777878">
      <w:pPr>
        <w:spacing w:line="480" w:lineRule="exact"/>
        <w:ind w:left="720" w:hanging="720"/>
        <w:jc w:val="both"/>
        <w:rPr>
          <w:color w:val="000000"/>
          <w:sz w:val="24"/>
          <w:szCs w:val="24"/>
        </w:rPr>
      </w:pPr>
      <w:r w:rsidRPr="003D202C">
        <w:rPr>
          <w:b/>
          <w:color w:val="000000"/>
          <w:sz w:val="24"/>
          <w:szCs w:val="24"/>
        </w:rPr>
        <w:t>14.1</w:t>
      </w:r>
      <w:r w:rsidRPr="003D202C">
        <w:rPr>
          <w:b/>
          <w:color w:val="000000"/>
          <w:sz w:val="24"/>
          <w:szCs w:val="24"/>
        </w:rPr>
        <w:tab/>
      </w:r>
      <w:r w:rsidRPr="003D202C">
        <w:rPr>
          <w:color w:val="000000"/>
          <w:sz w:val="24"/>
          <w:szCs w:val="24"/>
        </w:rPr>
        <w:t>Per lo svolgimento delle attività contrattuali, il Contraente si avvarrà di un unico interlocutore, il Responsabile del Servizio per l’intera d</w:t>
      </w:r>
      <w:r w:rsidRPr="003D202C">
        <w:rPr>
          <w:color w:val="000000"/>
          <w:sz w:val="24"/>
          <w:szCs w:val="24"/>
        </w:rPr>
        <w:t>u</w:t>
      </w:r>
      <w:r w:rsidRPr="003D202C">
        <w:rPr>
          <w:color w:val="000000"/>
          <w:sz w:val="24"/>
          <w:szCs w:val="24"/>
        </w:rPr>
        <w:t>rata del Contratto a partire dalla data della Riunione Iniziale, che a</w:t>
      </w:r>
      <w:r w:rsidRPr="003D202C">
        <w:rPr>
          <w:color w:val="000000"/>
          <w:sz w:val="24"/>
          <w:szCs w:val="24"/>
        </w:rPr>
        <w:t>s</w:t>
      </w:r>
      <w:r w:rsidRPr="003D202C">
        <w:rPr>
          <w:color w:val="000000"/>
          <w:sz w:val="24"/>
          <w:szCs w:val="24"/>
        </w:rPr>
        <w:t>sume la funzione di "</w:t>
      </w:r>
      <w:r w:rsidRPr="006A35A3">
        <w:rPr>
          <w:color w:val="000000"/>
          <w:sz w:val="24"/>
          <w:szCs w:val="24"/>
        </w:rPr>
        <w:t>interfaccia</w:t>
      </w:r>
      <w:r w:rsidRPr="003D202C">
        <w:rPr>
          <w:color w:val="000000"/>
          <w:sz w:val="24"/>
          <w:szCs w:val="24"/>
        </w:rPr>
        <w:t>" delle attività e si farà carico della r</w:t>
      </w:r>
      <w:r w:rsidRPr="003D202C">
        <w:rPr>
          <w:color w:val="000000"/>
          <w:sz w:val="24"/>
          <w:szCs w:val="24"/>
        </w:rPr>
        <w:t>e</w:t>
      </w:r>
      <w:r w:rsidRPr="003D202C">
        <w:rPr>
          <w:color w:val="000000"/>
          <w:sz w:val="24"/>
          <w:szCs w:val="24"/>
        </w:rPr>
        <w:t>sponsabilità dell’organizzazione nei riguardi dell’ASI individuando anche le esigenze di personale necessario per l'erogazione del serv</w:t>
      </w:r>
      <w:r w:rsidRPr="003D202C">
        <w:rPr>
          <w:color w:val="000000"/>
          <w:sz w:val="24"/>
          <w:szCs w:val="24"/>
        </w:rPr>
        <w:t>i</w:t>
      </w:r>
      <w:r w:rsidRPr="003D202C">
        <w:rPr>
          <w:color w:val="000000"/>
          <w:sz w:val="24"/>
          <w:szCs w:val="24"/>
        </w:rPr>
        <w:t xml:space="preserve">zio. </w:t>
      </w:r>
    </w:p>
    <w:p w:rsidR="00C071F9" w:rsidRPr="003D202C" w:rsidRDefault="00C071F9" w:rsidP="00065514">
      <w:pPr>
        <w:tabs>
          <w:tab w:val="left" w:pos="864"/>
          <w:tab w:val="left" w:pos="1440"/>
          <w:tab w:val="right" w:pos="9360"/>
        </w:tabs>
        <w:spacing w:line="480" w:lineRule="exact"/>
        <w:jc w:val="center"/>
        <w:rPr>
          <w:b/>
          <w:color w:val="000000"/>
          <w:sz w:val="24"/>
          <w:szCs w:val="24"/>
        </w:rPr>
      </w:pPr>
      <w:r w:rsidRPr="003D202C">
        <w:rPr>
          <w:b/>
          <w:color w:val="000000"/>
          <w:sz w:val="24"/>
          <w:szCs w:val="24"/>
        </w:rPr>
        <w:t>ARTICOLO 15</w:t>
      </w:r>
    </w:p>
    <w:p w:rsidR="00C071F9" w:rsidRPr="003D202C" w:rsidRDefault="00C071F9" w:rsidP="00065514">
      <w:pPr>
        <w:tabs>
          <w:tab w:val="left" w:pos="864"/>
          <w:tab w:val="left" w:pos="1440"/>
          <w:tab w:val="right" w:pos="9360"/>
        </w:tabs>
        <w:spacing w:line="480" w:lineRule="exact"/>
        <w:jc w:val="center"/>
        <w:rPr>
          <w:color w:val="000000"/>
          <w:sz w:val="24"/>
          <w:szCs w:val="24"/>
        </w:rPr>
      </w:pPr>
      <w:r w:rsidRPr="003D202C">
        <w:rPr>
          <w:b/>
          <w:color w:val="000000"/>
          <w:sz w:val="24"/>
          <w:szCs w:val="24"/>
          <w:u w:val="single"/>
        </w:rPr>
        <w:t>OBBLIGAZIONI DEL CONTRAENTE</w:t>
      </w:r>
    </w:p>
    <w:p w:rsidR="00C071F9" w:rsidRPr="003D202C" w:rsidRDefault="00C071F9" w:rsidP="00777878">
      <w:pPr>
        <w:spacing w:line="480" w:lineRule="exact"/>
        <w:ind w:left="720" w:hanging="720"/>
        <w:jc w:val="both"/>
        <w:rPr>
          <w:color w:val="000000"/>
          <w:sz w:val="24"/>
          <w:szCs w:val="24"/>
        </w:rPr>
      </w:pPr>
      <w:r w:rsidRPr="003D202C">
        <w:rPr>
          <w:b/>
          <w:color w:val="000000"/>
          <w:sz w:val="24"/>
          <w:szCs w:val="24"/>
        </w:rPr>
        <w:t>15.1</w:t>
      </w:r>
      <w:r w:rsidRPr="003D202C">
        <w:rPr>
          <w:color w:val="000000"/>
          <w:sz w:val="24"/>
          <w:szCs w:val="24"/>
        </w:rPr>
        <w:t xml:space="preserve">  </w:t>
      </w:r>
      <w:r w:rsidRPr="003D202C">
        <w:rPr>
          <w:color w:val="000000"/>
          <w:sz w:val="24"/>
          <w:szCs w:val="24"/>
        </w:rPr>
        <w:tab/>
        <w:t>Il Contraente</w:t>
      </w:r>
      <w:r w:rsidRPr="003D202C">
        <w:rPr>
          <w:sz w:val="24"/>
          <w:szCs w:val="24"/>
        </w:rPr>
        <w:t xml:space="preserve">, per i servizi e le forniture oggetto del presente appalto, si impegna a svolgere quanto previsto dal presente Contratto e dal </w:t>
      </w:r>
      <w:r w:rsidRPr="006A35A3">
        <w:rPr>
          <w:color w:val="000000"/>
          <w:sz w:val="24"/>
          <w:szCs w:val="24"/>
        </w:rPr>
        <w:t>Capitolato tecnico in allegato.</w:t>
      </w:r>
    </w:p>
    <w:p w:rsidR="00C071F9" w:rsidRDefault="00C071F9" w:rsidP="0000467A">
      <w:pPr>
        <w:spacing w:line="480" w:lineRule="exact"/>
        <w:ind w:left="720" w:hanging="720"/>
        <w:jc w:val="both"/>
        <w:rPr>
          <w:color w:val="000000"/>
          <w:sz w:val="24"/>
          <w:szCs w:val="24"/>
        </w:rPr>
      </w:pPr>
      <w:r w:rsidRPr="006A35A3">
        <w:rPr>
          <w:b/>
          <w:color w:val="000000"/>
          <w:sz w:val="24"/>
          <w:szCs w:val="24"/>
        </w:rPr>
        <w:t>15.2</w:t>
      </w:r>
      <w:r w:rsidRPr="006A35A3">
        <w:rPr>
          <w:color w:val="000000"/>
          <w:sz w:val="24"/>
          <w:szCs w:val="24"/>
        </w:rPr>
        <w:tab/>
        <w:t>In particol</w:t>
      </w:r>
      <w:r>
        <w:rPr>
          <w:color w:val="000000"/>
          <w:sz w:val="24"/>
          <w:szCs w:val="24"/>
        </w:rPr>
        <w:t>are il Contraente si impegna a:</w:t>
      </w:r>
    </w:p>
    <w:p w:rsidR="00C071F9" w:rsidRDefault="00C071F9" w:rsidP="006A35A3">
      <w:pPr>
        <w:spacing w:line="480" w:lineRule="exact"/>
        <w:ind w:left="720" w:hanging="720"/>
        <w:jc w:val="both"/>
        <w:rPr>
          <w:color w:val="000000"/>
          <w:sz w:val="24"/>
          <w:szCs w:val="24"/>
        </w:rPr>
      </w:pPr>
      <w:r>
        <w:rPr>
          <w:b/>
          <w:color w:val="000000"/>
          <w:sz w:val="24"/>
          <w:szCs w:val="24"/>
        </w:rPr>
        <w:t xml:space="preserve">a) </w:t>
      </w:r>
      <w:r w:rsidRPr="0000467A">
        <w:rPr>
          <w:color w:val="000000"/>
          <w:sz w:val="24"/>
          <w:szCs w:val="24"/>
        </w:rPr>
        <w:t>a</w:t>
      </w:r>
      <w:r w:rsidRPr="006A35A3">
        <w:rPr>
          <w:color w:val="000000"/>
          <w:sz w:val="24"/>
          <w:szCs w:val="24"/>
        </w:rPr>
        <w:t>dempiere a tutti gli obblighi derivanti dall’esecuzione delle attività m</w:t>
      </w:r>
      <w:r w:rsidRPr="006A35A3">
        <w:rPr>
          <w:color w:val="000000"/>
          <w:sz w:val="24"/>
          <w:szCs w:val="24"/>
        </w:rPr>
        <w:t>e</w:t>
      </w:r>
      <w:r w:rsidRPr="006A35A3">
        <w:rPr>
          <w:color w:val="000000"/>
          <w:sz w:val="24"/>
          <w:szCs w:val="24"/>
        </w:rPr>
        <w:t>glio descritte nel Capitolato tecnico;</w:t>
      </w:r>
    </w:p>
    <w:p w:rsidR="00C071F9" w:rsidRDefault="00C071F9" w:rsidP="006A35A3">
      <w:pPr>
        <w:spacing w:line="480" w:lineRule="exact"/>
        <w:ind w:left="720" w:hanging="720"/>
        <w:jc w:val="both"/>
        <w:rPr>
          <w:sz w:val="24"/>
          <w:szCs w:val="24"/>
        </w:rPr>
      </w:pPr>
      <w:r>
        <w:rPr>
          <w:b/>
          <w:color w:val="000000"/>
          <w:sz w:val="24"/>
          <w:szCs w:val="24"/>
        </w:rPr>
        <w:t xml:space="preserve">b) </w:t>
      </w:r>
      <w:r w:rsidRPr="0000467A">
        <w:rPr>
          <w:color w:val="000000"/>
          <w:sz w:val="24"/>
          <w:szCs w:val="24"/>
        </w:rPr>
        <w:t>a</w:t>
      </w:r>
      <w:r w:rsidRPr="006A35A3">
        <w:rPr>
          <w:color w:val="000000"/>
          <w:sz w:val="24"/>
          <w:szCs w:val="24"/>
        </w:rPr>
        <w:t xml:space="preserve">ccettare gli ordinativi delle </w:t>
      </w:r>
      <w:r>
        <w:rPr>
          <w:color w:val="000000"/>
          <w:sz w:val="24"/>
          <w:szCs w:val="24"/>
        </w:rPr>
        <w:t>attività</w:t>
      </w:r>
      <w:r w:rsidRPr="006A35A3">
        <w:rPr>
          <w:color w:val="000000"/>
          <w:sz w:val="24"/>
          <w:szCs w:val="24"/>
        </w:rPr>
        <w:t xml:space="preserve"> e servizi richiesti, secondo quanto previsto dal Capitolato tecnico per tutto il periodo di validità ed eff</w:t>
      </w:r>
      <w:r w:rsidRPr="006A35A3">
        <w:rPr>
          <w:color w:val="000000"/>
          <w:sz w:val="24"/>
          <w:szCs w:val="24"/>
        </w:rPr>
        <w:t>i</w:t>
      </w:r>
      <w:r w:rsidRPr="006A35A3">
        <w:rPr>
          <w:color w:val="000000"/>
          <w:sz w:val="24"/>
          <w:szCs w:val="24"/>
        </w:rPr>
        <w:t>cacia</w:t>
      </w:r>
      <w:r w:rsidRPr="003D202C">
        <w:rPr>
          <w:sz w:val="24"/>
          <w:szCs w:val="24"/>
        </w:rPr>
        <w:t xml:space="preserve"> del contratto; </w:t>
      </w:r>
    </w:p>
    <w:p w:rsidR="00C071F9" w:rsidRDefault="00C071F9" w:rsidP="00251B37">
      <w:pPr>
        <w:spacing w:line="480" w:lineRule="exact"/>
        <w:jc w:val="both"/>
        <w:rPr>
          <w:sz w:val="24"/>
          <w:szCs w:val="24"/>
        </w:rPr>
      </w:pPr>
      <w:r w:rsidRPr="003D202C">
        <w:rPr>
          <w:b/>
          <w:sz w:val="24"/>
          <w:szCs w:val="24"/>
        </w:rPr>
        <w:t>15.3</w:t>
      </w:r>
      <w:r w:rsidRPr="003D202C">
        <w:rPr>
          <w:sz w:val="24"/>
          <w:szCs w:val="24"/>
        </w:rPr>
        <w:tab/>
        <w:t>Il Contraente si impegna altresì a</w:t>
      </w:r>
      <w:r>
        <w:rPr>
          <w:sz w:val="24"/>
          <w:szCs w:val="24"/>
        </w:rPr>
        <w:t xml:space="preserve"> </w:t>
      </w:r>
      <w:r w:rsidRPr="003D202C">
        <w:rPr>
          <w:sz w:val="24"/>
          <w:szCs w:val="24"/>
        </w:rPr>
        <w:t xml:space="preserve">: </w:t>
      </w:r>
    </w:p>
    <w:p w:rsidR="00C071F9" w:rsidRDefault="00C071F9" w:rsidP="00397F63">
      <w:pPr>
        <w:numPr>
          <w:ilvl w:val="0"/>
          <w:numId w:val="28"/>
          <w:numberingChange w:id="44" w:author="Unknown" w:date="2013-01-07T10:06:00Z" w:original="-"/>
        </w:numPr>
        <w:tabs>
          <w:tab w:val="clear" w:pos="720"/>
          <w:tab w:val="num" w:pos="630"/>
        </w:tabs>
        <w:spacing w:line="480" w:lineRule="exact"/>
        <w:jc w:val="both"/>
        <w:rPr>
          <w:sz w:val="24"/>
          <w:szCs w:val="24"/>
        </w:rPr>
      </w:pPr>
      <w:r w:rsidRPr="00151647">
        <w:rPr>
          <w:sz w:val="24"/>
          <w:szCs w:val="24"/>
        </w:rPr>
        <w:t>fornire il personale e le competenze necessarie all’erogazione dei Se</w:t>
      </w:r>
      <w:r w:rsidRPr="00151647">
        <w:rPr>
          <w:sz w:val="24"/>
          <w:szCs w:val="24"/>
        </w:rPr>
        <w:t>r</w:t>
      </w:r>
      <w:r w:rsidRPr="00151647">
        <w:rPr>
          <w:sz w:val="24"/>
          <w:szCs w:val="24"/>
        </w:rPr>
        <w:t>vizi previsti della Fornitura nel rispetto degli SLA concordati;</w:t>
      </w:r>
    </w:p>
    <w:p w:rsidR="00C071F9" w:rsidRDefault="00C071F9" w:rsidP="00397F63">
      <w:pPr>
        <w:numPr>
          <w:ilvl w:val="0"/>
          <w:numId w:val="28"/>
          <w:numberingChange w:id="45" w:author="Unknown" w:date="2013-01-07T10:06:00Z" w:original="-"/>
        </w:numPr>
        <w:tabs>
          <w:tab w:val="clear" w:pos="720"/>
          <w:tab w:val="num" w:pos="630"/>
        </w:tabs>
        <w:spacing w:line="480" w:lineRule="exact"/>
        <w:jc w:val="both"/>
        <w:rPr>
          <w:sz w:val="24"/>
          <w:szCs w:val="24"/>
        </w:rPr>
      </w:pPr>
      <w:r w:rsidRPr="00151647">
        <w:rPr>
          <w:sz w:val="24"/>
          <w:szCs w:val="24"/>
        </w:rPr>
        <w:t>monitorare tutta l’infrastruttura informatica ed intervenire prontamente per la risoluzione di ogni malfunzionamento dei sistemi;</w:t>
      </w:r>
    </w:p>
    <w:p w:rsidR="00C071F9" w:rsidRDefault="00C071F9" w:rsidP="00397F63">
      <w:pPr>
        <w:numPr>
          <w:ilvl w:val="0"/>
          <w:numId w:val="28"/>
          <w:numberingChange w:id="46" w:author="Unknown" w:date="2013-01-07T10:06:00Z" w:original="-"/>
        </w:numPr>
        <w:tabs>
          <w:tab w:val="clear" w:pos="720"/>
          <w:tab w:val="num" w:pos="630"/>
        </w:tabs>
        <w:spacing w:line="480" w:lineRule="exact"/>
        <w:jc w:val="both"/>
        <w:rPr>
          <w:sz w:val="24"/>
          <w:szCs w:val="24"/>
        </w:rPr>
      </w:pPr>
      <w:r w:rsidRPr="00D17C2E">
        <w:rPr>
          <w:sz w:val="24"/>
          <w:szCs w:val="24"/>
        </w:rPr>
        <w:t>tenere costantemente aggiornato l’elenco di tutti i sistemi informatici e garantirà il supporto necessario all’amministrazione ASI per le attività di rilevazione e gestione dell’inventario dei beni ASI.</w:t>
      </w:r>
    </w:p>
    <w:p w:rsidR="00C071F9" w:rsidRDefault="00C071F9" w:rsidP="00397F63">
      <w:pPr>
        <w:numPr>
          <w:ilvl w:val="0"/>
          <w:numId w:val="28"/>
          <w:numberingChange w:id="47" w:author="Unknown" w:date="2013-01-07T10:06:00Z" w:original="-"/>
        </w:numPr>
        <w:tabs>
          <w:tab w:val="clear" w:pos="720"/>
          <w:tab w:val="num" w:pos="630"/>
        </w:tabs>
        <w:spacing w:line="480" w:lineRule="exact"/>
        <w:jc w:val="both"/>
        <w:rPr>
          <w:sz w:val="24"/>
          <w:szCs w:val="24"/>
        </w:rPr>
      </w:pPr>
      <w:r w:rsidRPr="00151647">
        <w:rPr>
          <w:sz w:val="24"/>
          <w:szCs w:val="24"/>
        </w:rPr>
        <w:t>monitorare le condizioni operative della sala server e comunicare te</w:t>
      </w:r>
      <w:r w:rsidRPr="00151647">
        <w:rPr>
          <w:sz w:val="24"/>
          <w:szCs w:val="24"/>
        </w:rPr>
        <w:t>m</w:t>
      </w:r>
      <w:r w:rsidRPr="00151647">
        <w:rPr>
          <w:sz w:val="24"/>
          <w:szCs w:val="24"/>
        </w:rPr>
        <w:t>pestivamente all’ASI ogni azione necessaria al mantenimento delle condizioni ottimali per il funzionamento dei server, alla prevenzione di incidenti di qualsiasi natura ed al rispetto delle norme sulla sicure</w:t>
      </w:r>
      <w:r w:rsidRPr="00151647">
        <w:rPr>
          <w:sz w:val="24"/>
          <w:szCs w:val="24"/>
        </w:rPr>
        <w:t>z</w:t>
      </w:r>
      <w:r w:rsidRPr="00151647">
        <w:rPr>
          <w:sz w:val="24"/>
          <w:szCs w:val="24"/>
        </w:rPr>
        <w:t>za del lavoro e dei contratti di manutenzione dell’hardware;</w:t>
      </w:r>
    </w:p>
    <w:p w:rsidR="00C071F9" w:rsidRDefault="00C071F9" w:rsidP="00397F63">
      <w:pPr>
        <w:numPr>
          <w:ilvl w:val="0"/>
          <w:numId w:val="28"/>
          <w:numberingChange w:id="48" w:author="Unknown" w:date="2013-01-07T10:06:00Z" w:original="-"/>
        </w:numPr>
        <w:tabs>
          <w:tab w:val="clear" w:pos="720"/>
          <w:tab w:val="num" w:pos="630"/>
        </w:tabs>
        <w:spacing w:line="480" w:lineRule="exact"/>
        <w:jc w:val="both"/>
        <w:rPr>
          <w:sz w:val="24"/>
          <w:szCs w:val="24"/>
        </w:rPr>
      </w:pPr>
      <w:r w:rsidRPr="00151647">
        <w:rPr>
          <w:sz w:val="24"/>
          <w:szCs w:val="24"/>
        </w:rPr>
        <w:t>comunicare tempestivamente al responsabile ASI del Contratto, o in sua assenza al Responsabile ASDC, ogni evento e situazione di qua</w:t>
      </w:r>
      <w:r w:rsidRPr="00151647">
        <w:rPr>
          <w:sz w:val="24"/>
          <w:szCs w:val="24"/>
        </w:rPr>
        <w:t>l</w:t>
      </w:r>
      <w:r w:rsidRPr="00151647">
        <w:rPr>
          <w:sz w:val="24"/>
          <w:szCs w:val="24"/>
        </w:rPr>
        <w:t>siasi natura che possa ostacolare l’erogazione dei Servizi oggetto de</w:t>
      </w:r>
      <w:r w:rsidRPr="00151647">
        <w:rPr>
          <w:sz w:val="24"/>
          <w:szCs w:val="24"/>
        </w:rPr>
        <w:t>l</w:t>
      </w:r>
      <w:r w:rsidRPr="00151647">
        <w:rPr>
          <w:sz w:val="24"/>
          <w:szCs w:val="24"/>
        </w:rPr>
        <w:t>la Fornitura e lo svolgimento delle attività scientifiche svolte in ASDC;</w:t>
      </w:r>
    </w:p>
    <w:p w:rsidR="00C071F9" w:rsidRDefault="00C071F9" w:rsidP="00397F63">
      <w:pPr>
        <w:numPr>
          <w:ilvl w:val="0"/>
          <w:numId w:val="28"/>
          <w:numberingChange w:id="49" w:author="Unknown" w:date="2013-01-07T10:06:00Z" w:original="-"/>
        </w:numPr>
        <w:tabs>
          <w:tab w:val="clear" w:pos="720"/>
          <w:tab w:val="num" w:pos="630"/>
        </w:tabs>
        <w:spacing w:line="480" w:lineRule="exact"/>
        <w:jc w:val="both"/>
        <w:rPr>
          <w:sz w:val="24"/>
          <w:szCs w:val="24"/>
        </w:rPr>
      </w:pPr>
      <w:r w:rsidRPr="00151647">
        <w:rPr>
          <w:sz w:val="24"/>
          <w:szCs w:val="24"/>
        </w:rPr>
        <w:t>comunicare tempestivamente al responsabile ASI del Contratto ogni esigenza di approvvigionamento del materiale informatico necessario all’erogazione della Fornitura, ivi compresi i rinnovi dei contratti di manutenzione dell’hardware;</w:t>
      </w:r>
    </w:p>
    <w:p w:rsidR="00C071F9" w:rsidRDefault="00C071F9" w:rsidP="00397F63">
      <w:pPr>
        <w:numPr>
          <w:ilvl w:val="0"/>
          <w:numId w:val="28"/>
          <w:numberingChange w:id="50" w:author="Unknown" w:date="2013-01-07T10:06:00Z" w:original="-"/>
        </w:numPr>
        <w:tabs>
          <w:tab w:val="clear" w:pos="720"/>
          <w:tab w:val="num" w:pos="630"/>
        </w:tabs>
        <w:spacing w:line="480" w:lineRule="exact"/>
        <w:jc w:val="both"/>
        <w:rPr>
          <w:sz w:val="24"/>
          <w:szCs w:val="24"/>
        </w:rPr>
      </w:pPr>
      <w:r w:rsidRPr="00151647">
        <w:rPr>
          <w:sz w:val="24"/>
          <w:szCs w:val="24"/>
        </w:rPr>
        <w:t>fornire al responsabile ASI del Contratto tutta la documentazione in possesso al Fornitore pertinente l’erogazione della Fornitura e le att</w:t>
      </w:r>
      <w:r w:rsidRPr="00151647">
        <w:rPr>
          <w:sz w:val="24"/>
          <w:szCs w:val="24"/>
        </w:rPr>
        <w:t>i</w:t>
      </w:r>
      <w:r w:rsidRPr="00151647">
        <w:rPr>
          <w:sz w:val="24"/>
          <w:szCs w:val="24"/>
        </w:rPr>
        <w:t>vità Contrattuali, e tutte le informazioni necessarie alla verifica dell’erogazione della Fornitura e del rispetto del Contratto e dei suoi allegati, garantendo l’accesso a tutti i sistemi in gestione al Contrae</w:t>
      </w:r>
      <w:r w:rsidRPr="00151647">
        <w:rPr>
          <w:sz w:val="24"/>
          <w:szCs w:val="24"/>
        </w:rPr>
        <w:t>n</w:t>
      </w:r>
      <w:r w:rsidRPr="00151647">
        <w:rPr>
          <w:sz w:val="24"/>
          <w:szCs w:val="24"/>
        </w:rPr>
        <w:t>te ed in particolare al sistema di gestione delle attività,  fermo resta</w:t>
      </w:r>
      <w:r w:rsidRPr="00151647">
        <w:rPr>
          <w:sz w:val="24"/>
          <w:szCs w:val="24"/>
        </w:rPr>
        <w:t>n</w:t>
      </w:r>
      <w:r w:rsidRPr="00151647">
        <w:rPr>
          <w:sz w:val="24"/>
          <w:szCs w:val="24"/>
        </w:rPr>
        <w:t>do le responsabilità del Contraente previste dal Contratto.</w:t>
      </w:r>
    </w:p>
    <w:p w:rsidR="00C071F9" w:rsidRPr="003D202C" w:rsidRDefault="00C071F9" w:rsidP="00251B37">
      <w:pPr>
        <w:spacing w:line="480" w:lineRule="exact"/>
        <w:jc w:val="both"/>
        <w:rPr>
          <w:sz w:val="24"/>
          <w:szCs w:val="24"/>
        </w:rPr>
      </w:pPr>
    </w:p>
    <w:p w:rsidR="00C071F9" w:rsidRPr="00151647" w:rsidRDefault="00C071F9" w:rsidP="009578D5">
      <w:pPr>
        <w:pStyle w:val="cartiglio"/>
        <w:spacing w:after="0" w:line="480" w:lineRule="auto"/>
        <w:rPr>
          <w:sz w:val="24"/>
          <w:szCs w:val="24"/>
        </w:rPr>
      </w:pPr>
      <w:r w:rsidRPr="003D202C">
        <w:rPr>
          <w:b/>
          <w:sz w:val="24"/>
          <w:szCs w:val="24"/>
        </w:rPr>
        <w:t>15.</w:t>
      </w:r>
      <w:r w:rsidRPr="00151647">
        <w:rPr>
          <w:b/>
          <w:sz w:val="24"/>
          <w:szCs w:val="24"/>
        </w:rPr>
        <w:t>4</w:t>
      </w:r>
      <w:r>
        <w:rPr>
          <w:b/>
          <w:sz w:val="24"/>
          <w:szCs w:val="24"/>
        </w:rPr>
        <w:t xml:space="preserve"> </w:t>
      </w:r>
      <w:r w:rsidRPr="003D202C">
        <w:rPr>
          <w:sz w:val="24"/>
          <w:szCs w:val="24"/>
        </w:rPr>
        <w:t>Il Contraente si impegna altresì a</w:t>
      </w:r>
      <w:r>
        <w:rPr>
          <w:sz w:val="24"/>
          <w:szCs w:val="24"/>
        </w:rPr>
        <w:t>d effettuare, n</w:t>
      </w:r>
      <w:r w:rsidRPr="00151647">
        <w:rPr>
          <w:bCs/>
          <w:iCs/>
          <w:sz w:val="24"/>
          <w:szCs w:val="24"/>
          <w:lang w:eastAsia="ar-SA"/>
        </w:rPr>
        <w:t>ell’ambito delle attività previste per il Servizio di Supporto informatico</w:t>
      </w:r>
      <w:r>
        <w:rPr>
          <w:bCs/>
          <w:iCs/>
          <w:sz w:val="24"/>
          <w:szCs w:val="24"/>
          <w:lang w:eastAsia="ar-SA"/>
        </w:rPr>
        <w:t>, le</w:t>
      </w:r>
      <w:r w:rsidRPr="00151647">
        <w:rPr>
          <w:bCs/>
          <w:iCs/>
          <w:sz w:val="24"/>
          <w:szCs w:val="24"/>
          <w:lang w:eastAsia="ar-SA"/>
        </w:rPr>
        <w:t xml:space="preserve"> attività aggiuntive</w:t>
      </w:r>
      <w:r w:rsidRPr="00151647">
        <w:rPr>
          <w:sz w:val="24"/>
          <w:szCs w:val="24"/>
        </w:rPr>
        <w:t xml:space="preserve"> </w:t>
      </w:r>
      <w:r>
        <w:rPr>
          <w:sz w:val="24"/>
          <w:szCs w:val="24"/>
        </w:rPr>
        <w:t xml:space="preserve">così come definite dal paragrafo 5.9 del Capitolato Tecnico </w:t>
      </w:r>
    </w:p>
    <w:p w:rsidR="00C071F9" w:rsidRPr="0012764B" w:rsidRDefault="00C071F9" w:rsidP="008A294E">
      <w:pPr>
        <w:pStyle w:val="cartiglio"/>
        <w:spacing w:line="480" w:lineRule="auto"/>
        <w:rPr>
          <w:sz w:val="24"/>
          <w:szCs w:val="24"/>
        </w:rPr>
      </w:pPr>
      <w:r w:rsidRPr="00D17C2E">
        <w:rPr>
          <w:b/>
          <w:sz w:val="24"/>
          <w:szCs w:val="24"/>
        </w:rPr>
        <w:t>15.5.</w:t>
      </w:r>
      <w:r w:rsidRPr="0012764B">
        <w:rPr>
          <w:b/>
          <w:sz w:val="24"/>
          <w:szCs w:val="24"/>
        </w:rPr>
        <w:t xml:space="preserve"> </w:t>
      </w:r>
      <w:r w:rsidRPr="0012764B">
        <w:rPr>
          <w:sz w:val="24"/>
          <w:szCs w:val="24"/>
        </w:rPr>
        <w:t>Al termine del periodo contrattuale il Contraente dovrà garantire tutto quanto risulti necessario affinché, alla scadenza del contratto, un eventuale nuovo fornitore possa ad esso subentrare nell’erogazione di tutti i Servizi o</w:t>
      </w:r>
      <w:r w:rsidRPr="0012764B">
        <w:rPr>
          <w:sz w:val="24"/>
          <w:szCs w:val="24"/>
        </w:rPr>
        <w:t>g</w:t>
      </w:r>
      <w:r w:rsidRPr="0012764B">
        <w:rPr>
          <w:sz w:val="24"/>
          <w:szCs w:val="24"/>
        </w:rPr>
        <w:t xml:space="preserve">getto del presente Contratto o eventualmente implementati durante il periodo Contrattuale. </w:t>
      </w:r>
    </w:p>
    <w:p w:rsidR="00C071F9" w:rsidRPr="0012764B" w:rsidRDefault="00C071F9" w:rsidP="008A294E">
      <w:pPr>
        <w:pStyle w:val="cartiglio"/>
        <w:spacing w:line="480" w:lineRule="auto"/>
        <w:rPr>
          <w:sz w:val="24"/>
          <w:szCs w:val="24"/>
        </w:rPr>
      </w:pPr>
      <w:r w:rsidRPr="0012764B">
        <w:rPr>
          <w:sz w:val="24"/>
          <w:szCs w:val="24"/>
        </w:rPr>
        <w:t xml:space="preserve">A tal fine il Fornitore dovrà: </w:t>
      </w:r>
    </w:p>
    <w:p w:rsidR="00C071F9" w:rsidRPr="0012764B" w:rsidRDefault="00C071F9" w:rsidP="008A294E">
      <w:pPr>
        <w:pStyle w:val="cartiglio"/>
        <w:numPr>
          <w:ilvl w:val="0"/>
          <w:numId w:val="31"/>
          <w:numberingChange w:id="51" w:author="Unknown" w:date="2013-01-07T10:06:00Z" w:original=""/>
        </w:numPr>
        <w:spacing w:line="480" w:lineRule="auto"/>
        <w:rPr>
          <w:sz w:val="24"/>
          <w:szCs w:val="24"/>
        </w:rPr>
      </w:pPr>
      <w:r w:rsidRPr="0012764B">
        <w:rPr>
          <w:sz w:val="24"/>
          <w:szCs w:val="24"/>
        </w:rPr>
        <w:t>produrre e consegnare all’ASI, entro sei mesi dalla scadenza del Co</w:t>
      </w:r>
      <w:r w:rsidRPr="0012764B">
        <w:rPr>
          <w:sz w:val="24"/>
          <w:szCs w:val="24"/>
        </w:rPr>
        <w:t>n</w:t>
      </w:r>
      <w:r w:rsidRPr="0012764B">
        <w:rPr>
          <w:sz w:val="24"/>
          <w:szCs w:val="24"/>
        </w:rPr>
        <w:t>tratto, un Piano di trasferimento contenente tutte le informazioni n</w:t>
      </w:r>
      <w:r w:rsidRPr="0012764B">
        <w:rPr>
          <w:sz w:val="24"/>
          <w:szCs w:val="24"/>
        </w:rPr>
        <w:t>e</w:t>
      </w:r>
      <w:r w:rsidRPr="0012764B">
        <w:rPr>
          <w:sz w:val="24"/>
          <w:szCs w:val="24"/>
        </w:rPr>
        <w:t>cessarie per consentire il subentro di un altro fornitore nell’erogazione dei servizi oggetto del presente Capitolato e in particolare:</w:t>
      </w:r>
    </w:p>
    <w:p w:rsidR="00C071F9" w:rsidRPr="0012764B" w:rsidRDefault="00C071F9" w:rsidP="008A294E">
      <w:pPr>
        <w:pStyle w:val="cartiglio"/>
        <w:numPr>
          <w:ilvl w:val="0"/>
          <w:numId w:val="32"/>
          <w:numberingChange w:id="52" w:author="Unknown" w:date="2013-01-07T10:06:00Z" w:original="-"/>
        </w:numPr>
        <w:spacing w:line="480" w:lineRule="auto"/>
        <w:rPr>
          <w:sz w:val="24"/>
          <w:szCs w:val="24"/>
        </w:rPr>
      </w:pPr>
      <w:r w:rsidRPr="0012764B">
        <w:rPr>
          <w:sz w:val="24"/>
          <w:szCs w:val="24"/>
        </w:rPr>
        <w:t xml:space="preserve">un elenco di tutta la documentazione tecnica e gestionale relativa alle attività Contrattuali; </w:t>
      </w:r>
    </w:p>
    <w:p w:rsidR="00C071F9" w:rsidRPr="0012764B" w:rsidRDefault="00C071F9" w:rsidP="008A294E">
      <w:pPr>
        <w:pStyle w:val="cartiglio"/>
        <w:numPr>
          <w:ilvl w:val="0"/>
          <w:numId w:val="32"/>
          <w:numberingChange w:id="53" w:author="Unknown" w:date="2013-01-07T10:06:00Z" w:original="-"/>
        </w:numPr>
        <w:spacing w:line="480" w:lineRule="auto"/>
        <w:rPr>
          <w:sz w:val="24"/>
          <w:szCs w:val="24"/>
        </w:rPr>
      </w:pPr>
      <w:r w:rsidRPr="0012764B">
        <w:rPr>
          <w:sz w:val="24"/>
          <w:szCs w:val="24"/>
        </w:rPr>
        <w:t>l’inventario di tutto l’hardware, del software di base e degli applicat</w:t>
      </w:r>
      <w:r w:rsidRPr="0012764B">
        <w:rPr>
          <w:sz w:val="24"/>
          <w:szCs w:val="24"/>
        </w:rPr>
        <w:t>i</w:t>
      </w:r>
      <w:r w:rsidRPr="0012764B">
        <w:rPr>
          <w:sz w:val="24"/>
          <w:szCs w:val="24"/>
        </w:rPr>
        <w:t>vi software;</w:t>
      </w:r>
    </w:p>
    <w:p w:rsidR="00C071F9" w:rsidRPr="0012764B" w:rsidRDefault="00C071F9" w:rsidP="008A294E">
      <w:pPr>
        <w:pStyle w:val="cartiglio"/>
        <w:numPr>
          <w:ilvl w:val="0"/>
          <w:numId w:val="32"/>
          <w:numberingChange w:id="54" w:author="Unknown" w:date="2013-01-07T10:06:00Z" w:original="-"/>
        </w:numPr>
        <w:spacing w:line="480" w:lineRule="auto"/>
        <w:rPr>
          <w:sz w:val="24"/>
          <w:szCs w:val="24"/>
        </w:rPr>
      </w:pPr>
      <w:r w:rsidRPr="0012764B">
        <w:rPr>
          <w:sz w:val="24"/>
          <w:szCs w:val="24"/>
        </w:rPr>
        <w:t>l’elenco di tutte le licenze software, dei contratti di manutenzione, di noleggio, di leasing, e quanto altro relativo a beni e servizi di propri</w:t>
      </w:r>
      <w:r w:rsidRPr="0012764B">
        <w:rPr>
          <w:sz w:val="24"/>
          <w:szCs w:val="24"/>
        </w:rPr>
        <w:t>e</w:t>
      </w:r>
      <w:r w:rsidRPr="0012764B">
        <w:rPr>
          <w:sz w:val="24"/>
          <w:szCs w:val="24"/>
        </w:rPr>
        <w:t>tà dell’ASI, eventualmente in possesso al Contraente;</w:t>
      </w:r>
    </w:p>
    <w:p w:rsidR="00C071F9" w:rsidRPr="0012764B" w:rsidRDefault="00C071F9" w:rsidP="008A294E">
      <w:pPr>
        <w:pStyle w:val="cartiglio"/>
        <w:numPr>
          <w:ilvl w:val="0"/>
          <w:numId w:val="32"/>
          <w:numberingChange w:id="55" w:author="Unknown" w:date="2013-01-07T10:06:00Z" w:original="-"/>
        </w:numPr>
        <w:spacing w:line="480" w:lineRule="auto"/>
        <w:rPr>
          <w:sz w:val="24"/>
          <w:szCs w:val="24"/>
        </w:rPr>
      </w:pPr>
      <w:r w:rsidRPr="0012764B">
        <w:rPr>
          <w:sz w:val="24"/>
          <w:szCs w:val="24"/>
        </w:rPr>
        <w:t>l’elenco degli eventuali software, delle licenze, dei contratti di man</w:t>
      </w:r>
      <w:r w:rsidRPr="0012764B">
        <w:rPr>
          <w:sz w:val="24"/>
          <w:szCs w:val="24"/>
        </w:rPr>
        <w:t>u</w:t>
      </w:r>
      <w:r w:rsidRPr="0012764B">
        <w:rPr>
          <w:sz w:val="24"/>
          <w:szCs w:val="24"/>
        </w:rPr>
        <w:t>tenzione, di noleggio, di leasing, e quanto altro di proprietà del Co</w:t>
      </w:r>
      <w:r w:rsidRPr="0012764B">
        <w:rPr>
          <w:sz w:val="24"/>
          <w:szCs w:val="24"/>
        </w:rPr>
        <w:t>n</w:t>
      </w:r>
      <w:r w:rsidRPr="0012764B">
        <w:rPr>
          <w:sz w:val="24"/>
          <w:szCs w:val="24"/>
        </w:rPr>
        <w:t>traente sia necessario per l’erogazione dei Servizi previsti dalla Forn</w:t>
      </w:r>
      <w:r w:rsidRPr="0012764B">
        <w:rPr>
          <w:sz w:val="24"/>
          <w:szCs w:val="24"/>
        </w:rPr>
        <w:t>i</w:t>
      </w:r>
      <w:r w:rsidRPr="0012764B">
        <w:rPr>
          <w:sz w:val="24"/>
          <w:szCs w:val="24"/>
        </w:rPr>
        <w:t>tura.</w:t>
      </w:r>
    </w:p>
    <w:p w:rsidR="00C071F9" w:rsidRPr="0012764B" w:rsidRDefault="00C071F9" w:rsidP="008A294E">
      <w:pPr>
        <w:pStyle w:val="cartiglio"/>
        <w:numPr>
          <w:ilvl w:val="0"/>
          <w:numId w:val="31"/>
          <w:numberingChange w:id="56" w:author="Unknown" w:date="2013-01-07T10:06:00Z" w:original=""/>
        </w:numPr>
        <w:spacing w:line="480" w:lineRule="auto"/>
        <w:rPr>
          <w:sz w:val="24"/>
          <w:szCs w:val="24"/>
        </w:rPr>
      </w:pPr>
      <w:r w:rsidRPr="0012764B">
        <w:rPr>
          <w:sz w:val="24"/>
          <w:szCs w:val="24"/>
        </w:rPr>
        <w:t>procedere all’aggiornamento continuo del suddetto Piano di trasfer</w:t>
      </w:r>
      <w:r w:rsidRPr="0012764B">
        <w:rPr>
          <w:sz w:val="24"/>
          <w:szCs w:val="24"/>
        </w:rPr>
        <w:t>i</w:t>
      </w:r>
      <w:r w:rsidRPr="0012764B">
        <w:rPr>
          <w:sz w:val="24"/>
          <w:szCs w:val="24"/>
        </w:rPr>
        <w:t>mento, provvedendo di volta in volta alla consegna dello stesso all’ASI, di modo che il documento sia puntualmente riferito allo sc</w:t>
      </w:r>
      <w:r w:rsidRPr="0012764B">
        <w:rPr>
          <w:sz w:val="24"/>
          <w:szCs w:val="24"/>
        </w:rPr>
        <w:t>e</w:t>
      </w:r>
      <w:r w:rsidRPr="0012764B">
        <w:rPr>
          <w:sz w:val="24"/>
          <w:szCs w:val="24"/>
        </w:rPr>
        <w:t xml:space="preserve">nario correntemente in esercizio; </w:t>
      </w:r>
    </w:p>
    <w:p w:rsidR="00C071F9" w:rsidRPr="0012764B" w:rsidRDefault="00C071F9" w:rsidP="008A294E">
      <w:pPr>
        <w:pStyle w:val="cartiglio"/>
        <w:numPr>
          <w:ilvl w:val="0"/>
          <w:numId w:val="31"/>
          <w:numberingChange w:id="57" w:author="Unknown" w:date="2013-01-07T10:06:00Z" w:original=""/>
        </w:numPr>
        <w:spacing w:line="480" w:lineRule="auto"/>
        <w:rPr>
          <w:sz w:val="24"/>
          <w:szCs w:val="24"/>
        </w:rPr>
      </w:pPr>
      <w:r w:rsidRPr="0012764B">
        <w:rPr>
          <w:sz w:val="24"/>
          <w:szCs w:val="24"/>
        </w:rPr>
        <w:t>tenere a disposizione e consegnare all’ASI, quando richiesto, tutta la documentazione tecnica, sia in formato elettronico che cartaceo, tutti i pacchetti di installazione del software di base, ed i contratti, i manu</w:t>
      </w:r>
      <w:r w:rsidRPr="0012764B">
        <w:rPr>
          <w:sz w:val="24"/>
          <w:szCs w:val="24"/>
        </w:rPr>
        <w:t>a</w:t>
      </w:r>
      <w:r w:rsidRPr="0012764B">
        <w:rPr>
          <w:sz w:val="24"/>
          <w:szCs w:val="24"/>
        </w:rPr>
        <w:t>li, le licenze d’uso del software e quanto altro relativo a beni e servizi di proprietà dell’ASI eventualmente in possesso del Contraente;</w:t>
      </w:r>
    </w:p>
    <w:p w:rsidR="00C071F9" w:rsidRPr="0012764B" w:rsidRDefault="00C071F9" w:rsidP="008A294E">
      <w:pPr>
        <w:pStyle w:val="cartiglio"/>
        <w:numPr>
          <w:ilvl w:val="0"/>
          <w:numId w:val="31"/>
          <w:numberingChange w:id="58" w:author="Unknown" w:date="2013-01-07T10:06:00Z" w:original=""/>
        </w:numPr>
        <w:spacing w:line="480" w:lineRule="auto"/>
        <w:rPr>
          <w:sz w:val="24"/>
          <w:szCs w:val="24"/>
        </w:rPr>
      </w:pPr>
      <w:r w:rsidRPr="0012764B">
        <w:rPr>
          <w:sz w:val="24"/>
          <w:szCs w:val="24"/>
        </w:rPr>
        <w:t>fornire nel corso degli ultimi 60 giorni solari di validità del Contratto, su richiesta dell’ASI e senza costo aggiuntivo, il supporto e la coll</w:t>
      </w:r>
      <w:r w:rsidRPr="0012764B">
        <w:rPr>
          <w:sz w:val="24"/>
          <w:szCs w:val="24"/>
        </w:rPr>
        <w:t>a</w:t>
      </w:r>
      <w:r w:rsidRPr="0012764B">
        <w:rPr>
          <w:sz w:val="24"/>
          <w:szCs w:val="24"/>
        </w:rPr>
        <w:t>borazione necessaria all’inserimento nelle attività operative del pers</w:t>
      </w:r>
      <w:r w:rsidRPr="0012764B">
        <w:rPr>
          <w:sz w:val="24"/>
          <w:szCs w:val="24"/>
        </w:rPr>
        <w:t>o</w:t>
      </w:r>
      <w:r w:rsidRPr="0012764B">
        <w:rPr>
          <w:sz w:val="24"/>
          <w:szCs w:val="24"/>
        </w:rPr>
        <w:t>nale dell’eventuale nuovo fornitore che dovesse subentrare nella g</w:t>
      </w:r>
      <w:r w:rsidRPr="0012764B">
        <w:rPr>
          <w:sz w:val="24"/>
          <w:szCs w:val="24"/>
        </w:rPr>
        <w:t>e</w:t>
      </w:r>
      <w:r w:rsidRPr="0012764B">
        <w:rPr>
          <w:sz w:val="24"/>
          <w:szCs w:val="24"/>
        </w:rPr>
        <w:t>stione dei servizi richiesti con il presente Contratto o eventualmente implementati durante il periodo contrattuale, mettendo a disposizione personale in possesso delle necessarie competenze e professionalità.</w:t>
      </w:r>
    </w:p>
    <w:p w:rsidR="00C071F9" w:rsidRPr="003D202C" w:rsidRDefault="00C071F9" w:rsidP="00BA738E">
      <w:pPr>
        <w:spacing w:line="480" w:lineRule="exact"/>
        <w:ind w:left="720" w:hanging="720"/>
        <w:jc w:val="both"/>
        <w:rPr>
          <w:sz w:val="24"/>
          <w:szCs w:val="24"/>
        </w:rPr>
      </w:pPr>
      <w:r w:rsidRPr="003D202C">
        <w:rPr>
          <w:b/>
          <w:sz w:val="24"/>
          <w:szCs w:val="24"/>
        </w:rPr>
        <w:t>15.6</w:t>
      </w:r>
      <w:r w:rsidRPr="003D202C">
        <w:rPr>
          <w:sz w:val="24"/>
          <w:szCs w:val="24"/>
        </w:rPr>
        <w:tab/>
        <w:t xml:space="preserve">Qualsiasi decisione concernente variazioni della ragione sociale, composizione sociale o azionaria, sede legale e/o qualunque altra </w:t>
      </w:r>
      <w:r w:rsidRPr="003D202C">
        <w:rPr>
          <w:kern w:val="32"/>
          <w:sz w:val="24"/>
          <w:szCs w:val="24"/>
        </w:rPr>
        <w:t>m</w:t>
      </w:r>
      <w:r w:rsidRPr="003D202C">
        <w:rPr>
          <w:kern w:val="32"/>
          <w:sz w:val="24"/>
          <w:szCs w:val="24"/>
        </w:rPr>
        <w:t>o</w:t>
      </w:r>
      <w:r w:rsidRPr="003D202C">
        <w:rPr>
          <w:kern w:val="32"/>
          <w:sz w:val="24"/>
          <w:szCs w:val="24"/>
        </w:rPr>
        <w:t>dificazione</w:t>
      </w:r>
      <w:r w:rsidRPr="003D202C">
        <w:rPr>
          <w:sz w:val="24"/>
          <w:szCs w:val="24"/>
        </w:rPr>
        <w:t xml:space="preserve"> dello Statuto o Atto costitutivo dell’Impresa, deve essere comunicata tempestivamente, e comunque non oltre 30 giorni solari consecutivi, a</w:t>
      </w:r>
      <w:r w:rsidRPr="003D202C">
        <w:rPr>
          <w:color w:val="000000"/>
          <w:sz w:val="24"/>
          <w:szCs w:val="24"/>
        </w:rPr>
        <w:t>ll’ASI</w:t>
      </w:r>
      <w:r w:rsidRPr="003D202C">
        <w:rPr>
          <w:sz w:val="24"/>
          <w:szCs w:val="24"/>
        </w:rPr>
        <w:t xml:space="preserve"> e seguita dall’invio di copia autenticata ai sensi di legge degli atti attestanti dette variazioni al momento della loro formalizzazione.</w:t>
      </w:r>
    </w:p>
    <w:p w:rsidR="00C071F9" w:rsidRPr="003D202C" w:rsidRDefault="00C071F9" w:rsidP="00BA738E">
      <w:pPr>
        <w:spacing w:line="480" w:lineRule="exact"/>
        <w:ind w:left="720" w:hanging="720"/>
        <w:jc w:val="both"/>
        <w:rPr>
          <w:sz w:val="24"/>
          <w:szCs w:val="24"/>
        </w:rPr>
      </w:pPr>
      <w:r w:rsidRPr="003D202C">
        <w:rPr>
          <w:b/>
          <w:sz w:val="24"/>
          <w:szCs w:val="24"/>
        </w:rPr>
        <w:t>15.7</w:t>
      </w:r>
      <w:r w:rsidRPr="003D202C">
        <w:rPr>
          <w:b/>
          <w:sz w:val="24"/>
          <w:szCs w:val="24"/>
        </w:rPr>
        <w:tab/>
      </w:r>
      <w:r w:rsidRPr="003D202C">
        <w:rPr>
          <w:sz w:val="24"/>
          <w:szCs w:val="24"/>
        </w:rPr>
        <w:t>Assumere tutti gli obblighi di tracciabilità dei flussi finanziari di cui all’articolo 3 della legge 13 agosto 2010, n. 136 e s.m.i..</w:t>
      </w:r>
    </w:p>
    <w:p w:rsidR="00C071F9" w:rsidRDefault="00C071F9" w:rsidP="00777878">
      <w:pPr>
        <w:tabs>
          <w:tab w:val="left" w:pos="851"/>
        </w:tabs>
        <w:spacing w:line="480" w:lineRule="exact"/>
        <w:ind w:left="567"/>
        <w:jc w:val="center"/>
        <w:rPr>
          <w:b/>
          <w:color w:val="000000"/>
          <w:sz w:val="24"/>
          <w:szCs w:val="24"/>
        </w:rPr>
      </w:pPr>
    </w:p>
    <w:p w:rsidR="00C071F9" w:rsidRDefault="00C071F9" w:rsidP="00777878">
      <w:pPr>
        <w:tabs>
          <w:tab w:val="left" w:pos="851"/>
        </w:tabs>
        <w:spacing w:line="480" w:lineRule="exact"/>
        <w:ind w:left="567"/>
        <w:jc w:val="center"/>
        <w:rPr>
          <w:b/>
          <w:color w:val="000000"/>
          <w:sz w:val="24"/>
          <w:szCs w:val="24"/>
        </w:rPr>
      </w:pPr>
    </w:p>
    <w:p w:rsidR="00C071F9" w:rsidRPr="003D202C" w:rsidRDefault="00C071F9" w:rsidP="00777878">
      <w:pPr>
        <w:tabs>
          <w:tab w:val="left" w:pos="851"/>
        </w:tabs>
        <w:spacing w:line="480" w:lineRule="exact"/>
        <w:ind w:left="567"/>
        <w:jc w:val="center"/>
        <w:rPr>
          <w:b/>
          <w:color w:val="000000"/>
          <w:sz w:val="24"/>
          <w:szCs w:val="24"/>
        </w:rPr>
      </w:pPr>
      <w:r w:rsidRPr="003D202C">
        <w:rPr>
          <w:b/>
          <w:color w:val="000000"/>
          <w:sz w:val="24"/>
          <w:szCs w:val="24"/>
        </w:rPr>
        <w:t>ARTICOLO 16</w:t>
      </w:r>
    </w:p>
    <w:p w:rsidR="00C071F9" w:rsidRPr="003D202C" w:rsidRDefault="00C071F9" w:rsidP="00777878">
      <w:pPr>
        <w:tabs>
          <w:tab w:val="left" w:pos="1440"/>
          <w:tab w:val="right" w:pos="9360"/>
        </w:tabs>
        <w:spacing w:line="480" w:lineRule="exact"/>
        <w:ind w:left="720" w:hanging="720"/>
        <w:jc w:val="center"/>
        <w:rPr>
          <w:b/>
          <w:color w:val="000000"/>
          <w:sz w:val="24"/>
          <w:szCs w:val="24"/>
          <w:u w:val="single"/>
        </w:rPr>
      </w:pPr>
      <w:r w:rsidRPr="003D202C">
        <w:rPr>
          <w:b/>
          <w:color w:val="000000"/>
          <w:sz w:val="24"/>
          <w:szCs w:val="24"/>
          <w:u w:val="single"/>
        </w:rPr>
        <w:t>DIRETTORE DELL’ESECUZIONE DEL CONTRATTO</w:t>
      </w:r>
    </w:p>
    <w:p w:rsidR="00C071F9" w:rsidRPr="003D202C" w:rsidRDefault="00C071F9" w:rsidP="00003808">
      <w:pPr>
        <w:numPr>
          <w:ilvl w:val="1"/>
          <w:numId w:val="20"/>
          <w:numberingChange w:id="59" w:author="Unknown" w:date="2013-01-07T10:06:00Z" w:original="%1:16:0:.%2:1:0:"/>
        </w:numPr>
        <w:tabs>
          <w:tab w:val="left" w:pos="709"/>
          <w:tab w:val="right" w:pos="9360"/>
        </w:tabs>
        <w:spacing w:line="480" w:lineRule="exact"/>
        <w:jc w:val="both"/>
        <w:rPr>
          <w:color w:val="000000"/>
          <w:sz w:val="24"/>
          <w:szCs w:val="24"/>
        </w:rPr>
      </w:pPr>
      <w:r w:rsidRPr="003D202C">
        <w:rPr>
          <w:color w:val="000000"/>
          <w:sz w:val="24"/>
          <w:szCs w:val="24"/>
        </w:rPr>
        <w:t>L’ASI, entro 10 giorni dalla data di stipula del presente contratto, su proposta del Responsabile Unico del Procedimento, nominerà un Dirett</w:t>
      </w:r>
      <w:r w:rsidRPr="003D202C">
        <w:rPr>
          <w:color w:val="000000"/>
          <w:sz w:val="24"/>
          <w:szCs w:val="24"/>
        </w:rPr>
        <w:t>o</w:t>
      </w:r>
      <w:r w:rsidRPr="003D202C">
        <w:rPr>
          <w:color w:val="000000"/>
          <w:sz w:val="24"/>
          <w:szCs w:val="24"/>
        </w:rPr>
        <w:t>re dell’esecuzione del contratto che potrà intervenire prima delle singole manifestazioni ed ogni qualvolta si rendesse necessario nel corso del co</w:t>
      </w:r>
      <w:r w:rsidRPr="003D202C">
        <w:rPr>
          <w:color w:val="000000"/>
          <w:sz w:val="24"/>
          <w:szCs w:val="24"/>
        </w:rPr>
        <w:t>n</w:t>
      </w:r>
      <w:r w:rsidRPr="003D202C">
        <w:rPr>
          <w:color w:val="000000"/>
          <w:sz w:val="24"/>
          <w:szCs w:val="24"/>
        </w:rPr>
        <w:t>tratto, con i seguenti compiti:</w:t>
      </w:r>
    </w:p>
    <w:p w:rsidR="00C071F9" w:rsidRPr="003D202C" w:rsidRDefault="00C071F9" w:rsidP="00003808">
      <w:pPr>
        <w:widowControl/>
        <w:numPr>
          <w:ilvl w:val="0"/>
          <w:numId w:val="22"/>
          <w:numberingChange w:id="60" w:author="Unknown" w:date="2013-01-07T10:06:00Z" w:original="-"/>
        </w:numPr>
        <w:tabs>
          <w:tab w:val="left" w:pos="1134"/>
          <w:tab w:val="right" w:pos="9360"/>
        </w:tabs>
        <w:spacing w:line="480" w:lineRule="exact"/>
        <w:jc w:val="both"/>
        <w:rPr>
          <w:color w:val="000000"/>
          <w:sz w:val="24"/>
          <w:szCs w:val="24"/>
        </w:rPr>
      </w:pPr>
      <w:r w:rsidRPr="003D202C">
        <w:rPr>
          <w:color w:val="000000"/>
          <w:sz w:val="24"/>
          <w:szCs w:val="24"/>
        </w:rPr>
        <w:t>verificare che le attività siano state sviluppate ed i lavori es</w:t>
      </w:r>
      <w:r w:rsidRPr="003D202C">
        <w:rPr>
          <w:color w:val="000000"/>
          <w:sz w:val="24"/>
          <w:szCs w:val="24"/>
        </w:rPr>
        <w:t>e</w:t>
      </w:r>
      <w:r w:rsidRPr="003D202C">
        <w:rPr>
          <w:color w:val="000000"/>
          <w:sz w:val="24"/>
          <w:szCs w:val="24"/>
        </w:rPr>
        <w:t>guiti secondo le prescrizioni ed i requisiti  stabiliti nel contra</w:t>
      </w:r>
      <w:r w:rsidRPr="003D202C">
        <w:rPr>
          <w:color w:val="000000"/>
          <w:sz w:val="24"/>
          <w:szCs w:val="24"/>
        </w:rPr>
        <w:t>t</w:t>
      </w:r>
      <w:r w:rsidRPr="003D202C">
        <w:rPr>
          <w:color w:val="000000"/>
          <w:sz w:val="24"/>
          <w:szCs w:val="24"/>
        </w:rPr>
        <w:t>to, nei suoi allegati e nelle eventuali modifiche debitamente approvate;</w:t>
      </w:r>
    </w:p>
    <w:p w:rsidR="00C071F9" w:rsidRPr="00875788" w:rsidRDefault="00C071F9" w:rsidP="00003808">
      <w:pPr>
        <w:widowControl/>
        <w:numPr>
          <w:ilvl w:val="0"/>
          <w:numId w:val="22"/>
          <w:numberingChange w:id="61" w:author="Unknown" w:date="2013-01-07T10:06:00Z" w:original="-"/>
        </w:numPr>
        <w:tabs>
          <w:tab w:val="left" w:pos="1134"/>
          <w:tab w:val="right" w:pos="9360"/>
        </w:tabs>
        <w:spacing w:line="480" w:lineRule="exact"/>
        <w:jc w:val="both"/>
        <w:rPr>
          <w:color w:val="000000"/>
          <w:sz w:val="24"/>
          <w:szCs w:val="24"/>
        </w:rPr>
      </w:pPr>
      <w:r w:rsidRPr="00875788">
        <w:rPr>
          <w:color w:val="000000"/>
          <w:sz w:val="24"/>
          <w:szCs w:val="24"/>
        </w:rPr>
        <w:t>rilasciare il nulla osta per i pagamenti di cui al precedente art</w:t>
      </w:r>
      <w:r w:rsidRPr="00875788">
        <w:rPr>
          <w:color w:val="000000"/>
          <w:sz w:val="24"/>
          <w:szCs w:val="24"/>
        </w:rPr>
        <w:t>i</w:t>
      </w:r>
      <w:r w:rsidRPr="00875788">
        <w:rPr>
          <w:color w:val="000000"/>
          <w:sz w:val="24"/>
          <w:szCs w:val="24"/>
        </w:rPr>
        <w:t>colo 6, confermato dal  parere positivo del RUP;</w:t>
      </w:r>
    </w:p>
    <w:p w:rsidR="00C071F9" w:rsidRPr="00875788" w:rsidRDefault="00C071F9" w:rsidP="00003808">
      <w:pPr>
        <w:widowControl/>
        <w:numPr>
          <w:ilvl w:val="0"/>
          <w:numId w:val="22"/>
          <w:numberingChange w:id="62" w:author="Unknown" w:date="2013-01-07T10:06:00Z" w:original="-"/>
        </w:numPr>
        <w:tabs>
          <w:tab w:val="left" w:pos="1134"/>
          <w:tab w:val="right" w:pos="9360"/>
        </w:tabs>
        <w:spacing w:line="480" w:lineRule="exact"/>
        <w:jc w:val="both"/>
        <w:rPr>
          <w:color w:val="000000"/>
          <w:sz w:val="24"/>
          <w:szCs w:val="24"/>
        </w:rPr>
      </w:pPr>
      <w:r w:rsidRPr="00875788">
        <w:rPr>
          <w:sz w:val="24"/>
          <w:szCs w:val="24"/>
        </w:rPr>
        <w:t>esprimere il proprio parere in merito all’applicazione delle p</w:t>
      </w:r>
      <w:r w:rsidRPr="00875788">
        <w:rPr>
          <w:sz w:val="24"/>
          <w:szCs w:val="24"/>
        </w:rPr>
        <w:t>e</w:t>
      </w:r>
      <w:r w:rsidRPr="00875788">
        <w:rPr>
          <w:sz w:val="24"/>
          <w:szCs w:val="24"/>
        </w:rPr>
        <w:t>nali, di cui all’art. 7, inviandolo per iscritto al Responsabile unico del Procedimento;</w:t>
      </w:r>
    </w:p>
    <w:p w:rsidR="00C071F9" w:rsidRPr="00875788" w:rsidRDefault="00C071F9" w:rsidP="00003808">
      <w:pPr>
        <w:widowControl/>
        <w:numPr>
          <w:ilvl w:val="0"/>
          <w:numId w:val="22"/>
          <w:numberingChange w:id="63" w:author="Unknown" w:date="2013-01-07T10:06:00Z" w:original="-"/>
        </w:numPr>
        <w:tabs>
          <w:tab w:val="left" w:pos="1800"/>
        </w:tabs>
        <w:spacing w:line="480" w:lineRule="exact"/>
        <w:jc w:val="both"/>
        <w:rPr>
          <w:color w:val="000000"/>
          <w:sz w:val="24"/>
          <w:szCs w:val="24"/>
        </w:rPr>
      </w:pPr>
      <w:r w:rsidRPr="00875788">
        <w:rPr>
          <w:color w:val="000000"/>
          <w:sz w:val="24"/>
          <w:szCs w:val="24"/>
        </w:rPr>
        <w:t>esprimere i pareri richiesti nei casi previsti dagli articoli relat</w:t>
      </w:r>
      <w:r w:rsidRPr="00875788">
        <w:rPr>
          <w:color w:val="000000"/>
          <w:sz w:val="24"/>
          <w:szCs w:val="24"/>
        </w:rPr>
        <w:t>i</w:t>
      </w:r>
      <w:r w:rsidRPr="00875788">
        <w:rPr>
          <w:color w:val="000000"/>
          <w:sz w:val="24"/>
          <w:szCs w:val="24"/>
        </w:rPr>
        <w:t>vi a: sospensione dei lavori, recesso unilaterale dell’ASI, ris</w:t>
      </w:r>
      <w:r w:rsidRPr="00875788">
        <w:rPr>
          <w:color w:val="000000"/>
          <w:sz w:val="24"/>
          <w:szCs w:val="24"/>
        </w:rPr>
        <w:t>o</w:t>
      </w:r>
      <w:r w:rsidRPr="00875788">
        <w:rPr>
          <w:color w:val="000000"/>
          <w:sz w:val="24"/>
          <w:szCs w:val="24"/>
        </w:rPr>
        <w:t>luzione del contratto.</w:t>
      </w:r>
    </w:p>
    <w:p w:rsidR="00C071F9" w:rsidRPr="00875788" w:rsidRDefault="00C071F9" w:rsidP="000475DC">
      <w:pPr>
        <w:widowControl/>
        <w:tabs>
          <w:tab w:val="left" w:pos="709"/>
        </w:tabs>
        <w:spacing w:line="480" w:lineRule="exact"/>
        <w:ind w:left="360"/>
        <w:jc w:val="both"/>
        <w:rPr>
          <w:color w:val="000000"/>
          <w:sz w:val="24"/>
          <w:szCs w:val="24"/>
        </w:rPr>
      </w:pPr>
      <w:r w:rsidRPr="00875788">
        <w:rPr>
          <w:color w:val="000000"/>
          <w:sz w:val="24"/>
          <w:szCs w:val="24"/>
        </w:rPr>
        <w:t>Nello svolgimento dei suoi compiti il Direttore dell’esecuzione del co</w:t>
      </w:r>
      <w:r w:rsidRPr="00875788">
        <w:rPr>
          <w:color w:val="000000"/>
          <w:sz w:val="24"/>
          <w:szCs w:val="24"/>
        </w:rPr>
        <w:t>n</w:t>
      </w:r>
      <w:r w:rsidRPr="00875788">
        <w:rPr>
          <w:color w:val="000000"/>
          <w:sz w:val="24"/>
          <w:szCs w:val="24"/>
        </w:rPr>
        <w:t xml:space="preserve">tratto si interfaccia con il Responsabile </w:t>
      </w:r>
      <w:r w:rsidRPr="00875788">
        <w:rPr>
          <w:sz w:val="24"/>
          <w:szCs w:val="24"/>
        </w:rPr>
        <w:t>del Procedimento</w:t>
      </w:r>
      <w:r w:rsidRPr="00875788">
        <w:rPr>
          <w:color w:val="000000"/>
          <w:sz w:val="24"/>
          <w:szCs w:val="24"/>
        </w:rPr>
        <w:t xml:space="preserve"> ASI. </w:t>
      </w:r>
    </w:p>
    <w:p w:rsidR="00C071F9" w:rsidRPr="00875788" w:rsidRDefault="00C071F9" w:rsidP="00777878">
      <w:pPr>
        <w:tabs>
          <w:tab w:val="left" w:pos="1440"/>
          <w:tab w:val="right" w:pos="9360"/>
        </w:tabs>
        <w:spacing w:line="480" w:lineRule="exact"/>
        <w:ind w:left="720" w:hanging="720"/>
        <w:jc w:val="center"/>
        <w:rPr>
          <w:b/>
          <w:color w:val="000000"/>
          <w:sz w:val="24"/>
          <w:szCs w:val="24"/>
          <w:u w:val="single"/>
        </w:rPr>
      </w:pPr>
    </w:p>
    <w:p w:rsidR="00C071F9" w:rsidRPr="00875788" w:rsidRDefault="00C071F9" w:rsidP="00777878">
      <w:pPr>
        <w:tabs>
          <w:tab w:val="left" w:pos="1152"/>
          <w:tab w:val="left" w:pos="1440"/>
          <w:tab w:val="right" w:pos="9360"/>
        </w:tabs>
        <w:spacing w:line="480" w:lineRule="exact"/>
        <w:jc w:val="center"/>
        <w:rPr>
          <w:b/>
          <w:color w:val="000000"/>
          <w:sz w:val="24"/>
          <w:szCs w:val="24"/>
        </w:rPr>
      </w:pPr>
    </w:p>
    <w:p w:rsidR="00C071F9" w:rsidRDefault="00C071F9" w:rsidP="00777878">
      <w:pPr>
        <w:tabs>
          <w:tab w:val="left" w:pos="1152"/>
          <w:tab w:val="left" w:pos="1440"/>
          <w:tab w:val="right" w:pos="9360"/>
        </w:tabs>
        <w:spacing w:line="480" w:lineRule="exact"/>
        <w:jc w:val="center"/>
        <w:rPr>
          <w:b/>
          <w:color w:val="000000"/>
          <w:sz w:val="24"/>
          <w:szCs w:val="24"/>
        </w:rPr>
      </w:pPr>
    </w:p>
    <w:p w:rsidR="00C071F9" w:rsidRPr="00875788" w:rsidRDefault="00C071F9" w:rsidP="00777878">
      <w:pPr>
        <w:tabs>
          <w:tab w:val="left" w:pos="1152"/>
          <w:tab w:val="left" w:pos="1440"/>
          <w:tab w:val="right" w:pos="9360"/>
        </w:tabs>
        <w:spacing w:line="480" w:lineRule="exact"/>
        <w:jc w:val="center"/>
        <w:rPr>
          <w:b/>
          <w:color w:val="000000"/>
          <w:sz w:val="24"/>
          <w:szCs w:val="24"/>
        </w:rPr>
      </w:pPr>
      <w:r w:rsidRPr="00875788">
        <w:rPr>
          <w:b/>
          <w:color w:val="000000"/>
          <w:sz w:val="24"/>
          <w:szCs w:val="24"/>
        </w:rPr>
        <w:t>ARTICOLO 17</w:t>
      </w:r>
    </w:p>
    <w:p w:rsidR="00C071F9" w:rsidRPr="00875788" w:rsidRDefault="00C071F9" w:rsidP="00777878">
      <w:pPr>
        <w:tabs>
          <w:tab w:val="left" w:pos="1152"/>
          <w:tab w:val="left" w:pos="1440"/>
          <w:tab w:val="right" w:pos="9360"/>
        </w:tabs>
        <w:spacing w:line="480" w:lineRule="exact"/>
        <w:ind w:left="720" w:hanging="720"/>
        <w:jc w:val="center"/>
        <w:rPr>
          <w:b/>
          <w:color w:val="000000"/>
          <w:sz w:val="24"/>
          <w:szCs w:val="24"/>
          <w:u w:val="single"/>
        </w:rPr>
      </w:pPr>
      <w:r w:rsidRPr="00875788">
        <w:rPr>
          <w:b/>
          <w:color w:val="000000"/>
          <w:sz w:val="24"/>
          <w:szCs w:val="24"/>
          <w:u w:val="single"/>
        </w:rPr>
        <w:t>GARANZIA</w:t>
      </w:r>
    </w:p>
    <w:p w:rsidR="00C071F9" w:rsidRPr="00875788" w:rsidRDefault="00C071F9" w:rsidP="00777878">
      <w:pPr>
        <w:pStyle w:val="BodyTextIndent21"/>
        <w:tabs>
          <w:tab w:val="clear" w:pos="1418"/>
        </w:tabs>
        <w:spacing w:line="480" w:lineRule="exact"/>
        <w:ind w:left="720" w:hanging="720"/>
        <w:rPr>
          <w:szCs w:val="24"/>
        </w:rPr>
      </w:pPr>
      <w:r w:rsidRPr="00875788">
        <w:rPr>
          <w:b/>
          <w:color w:val="000000"/>
          <w:szCs w:val="24"/>
        </w:rPr>
        <w:t xml:space="preserve">17.1 </w:t>
      </w:r>
      <w:r w:rsidRPr="00875788">
        <w:rPr>
          <w:b/>
          <w:color w:val="000000"/>
          <w:szCs w:val="24"/>
        </w:rPr>
        <w:tab/>
      </w:r>
      <w:r w:rsidRPr="00875788">
        <w:rPr>
          <w:szCs w:val="24"/>
        </w:rPr>
        <w:t>Il Contraente, con la sottoscrizione del contratto, garantisce la disp</w:t>
      </w:r>
      <w:r w:rsidRPr="00875788">
        <w:rPr>
          <w:szCs w:val="24"/>
        </w:rPr>
        <w:t>o</w:t>
      </w:r>
      <w:r w:rsidRPr="00875788">
        <w:rPr>
          <w:szCs w:val="24"/>
        </w:rPr>
        <w:t>nibilità delle strutture opportunamente attrezzate, dei materiali e delle apparecchiature da utilizzare per la fornitura dei servizi di cui al pr</w:t>
      </w:r>
      <w:r w:rsidRPr="00875788">
        <w:rPr>
          <w:szCs w:val="24"/>
        </w:rPr>
        <w:t>e</w:t>
      </w:r>
      <w:r w:rsidRPr="00875788">
        <w:rPr>
          <w:szCs w:val="24"/>
        </w:rPr>
        <w:t>sente contratto nei termini  stabiliti.</w:t>
      </w:r>
    </w:p>
    <w:p w:rsidR="00C071F9" w:rsidRPr="00875788" w:rsidRDefault="00C071F9" w:rsidP="00777878">
      <w:pPr>
        <w:spacing w:line="480" w:lineRule="exact"/>
        <w:ind w:left="720" w:hanging="11"/>
        <w:jc w:val="both"/>
        <w:rPr>
          <w:sz w:val="24"/>
          <w:szCs w:val="24"/>
        </w:rPr>
      </w:pPr>
      <w:r w:rsidRPr="00875788">
        <w:rPr>
          <w:sz w:val="24"/>
          <w:szCs w:val="24"/>
        </w:rPr>
        <w:t>Il Contraente si impegna espressamente a manlevare e tenere indenne l’ASI da tutte le conseguenze derivanti dalla eventuale inosservanza delle norme e prescrizioni tecniche, di sicurezza, di igiene e sanitarie vigenti.</w:t>
      </w:r>
    </w:p>
    <w:p w:rsidR="00C071F9" w:rsidRPr="00875788" w:rsidRDefault="00C071F9" w:rsidP="00777878">
      <w:pPr>
        <w:pStyle w:val="BodyText"/>
        <w:spacing w:line="480" w:lineRule="exact"/>
        <w:ind w:left="720" w:hanging="11"/>
        <w:rPr>
          <w:szCs w:val="24"/>
        </w:rPr>
      </w:pPr>
      <w:r w:rsidRPr="00875788">
        <w:rPr>
          <w:szCs w:val="24"/>
        </w:rPr>
        <w:t>L’ASI è esonerata da ogni responsabilità per danni, infortuni ed altro che potreb</w:t>
      </w:r>
      <w:r>
        <w:rPr>
          <w:szCs w:val="24"/>
        </w:rPr>
        <w:t>bero accadere al personale del</w:t>
      </w:r>
      <w:r w:rsidRPr="00875788">
        <w:rPr>
          <w:szCs w:val="24"/>
        </w:rPr>
        <w:t xml:space="preserve"> </w:t>
      </w:r>
      <w:r>
        <w:rPr>
          <w:szCs w:val="24"/>
        </w:rPr>
        <w:t>Contraente</w:t>
      </w:r>
      <w:r w:rsidRPr="00875788">
        <w:rPr>
          <w:szCs w:val="24"/>
        </w:rPr>
        <w:t xml:space="preserve"> nell’esecuzione del contratto.</w:t>
      </w:r>
    </w:p>
    <w:p w:rsidR="00C071F9" w:rsidRPr="00875788" w:rsidRDefault="00C071F9" w:rsidP="00777878">
      <w:pPr>
        <w:spacing w:line="480" w:lineRule="exact"/>
        <w:ind w:left="720" w:hanging="11"/>
        <w:jc w:val="both"/>
        <w:rPr>
          <w:sz w:val="24"/>
          <w:szCs w:val="24"/>
        </w:rPr>
      </w:pPr>
      <w:r w:rsidRPr="00875788">
        <w:rPr>
          <w:sz w:val="24"/>
          <w:szCs w:val="24"/>
        </w:rPr>
        <w:t>Il Contraente risponde pienamente per i danni alle persone e/o cose che potessero derivare dall’espletamento delle prestazioni oggetto del contratto e imputabili ai suoi dipendenti e dei quali fosse chiamata a rispondere l’ASI che, pertanto, si intende sollevata e indenne da ogni pretesa al riguardo.</w:t>
      </w:r>
    </w:p>
    <w:p w:rsidR="00C071F9" w:rsidRPr="00875788" w:rsidRDefault="00C071F9" w:rsidP="00003808">
      <w:pPr>
        <w:widowControl/>
        <w:numPr>
          <w:ilvl w:val="0"/>
          <w:numId w:val="21"/>
          <w:numberingChange w:id="64" w:author="Unknown" w:date="2013-01-07T10:06:00Z" w:original="17.%1:2:0: "/>
        </w:numPr>
        <w:tabs>
          <w:tab w:val="left" w:pos="709"/>
          <w:tab w:val="left" w:pos="1440"/>
          <w:tab w:val="right" w:pos="9360"/>
        </w:tabs>
        <w:spacing w:line="480" w:lineRule="exact"/>
        <w:jc w:val="both"/>
        <w:rPr>
          <w:color w:val="000000"/>
          <w:sz w:val="24"/>
          <w:szCs w:val="24"/>
        </w:rPr>
      </w:pPr>
      <w:r w:rsidRPr="00875788">
        <w:rPr>
          <w:color w:val="000000"/>
          <w:sz w:val="24"/>
          <w:szCs w:val="24"/>
        </w:rPr>
        <w:t>Restano salve le eventuali sanzioni amministrative o penali a carico del fornitore in caso di malafede o frode o occultamento dei difetti.</w:t>
      </w:r>
    </w:p>
    <w:p w:rsidR="00C071F9" w:rsidRDefault="00C071F9" w:rsidP="00777878">
      <w:pPr>
        <w:tabs>
          <w:tab w:val="left" w:pos="1152"/>
          <w:tab w:val="left" w:pos="1440"/>
          <w:tab w:val="right" w:pos="9360"/>
        </w:tabs>
        <w:spacing w:line="480" w:lineRule="exact"/>
        <w:jc w:val="center"/>
        <w:rPr>
          <w:b/>
          <w:sz w:val="24"/>
          <w:szCs w:val="24"/>
        </w:rPr>
      </w:pPr>
    </w:p>
    <w:p w:rsidR="00C071F9" w:rsidRPr="00875788" w:rsidRDefault="00C071F9" w:rsidP="00777878">
      <w:pPr>
        <w:tabs>
          <w:tab w:val="left" w:pos="1152"/>
          <w:tab w:val="left" w:pos="1440"/>
          <w:tab w:val="right" w:pos="9360"/>
        </w:tabs>
        <w:spacing w:line="480" w:lineRule="exact"/>
        <w:jc w:val="center"/>
        <w:rPr>
          <w:b/>
          <w:sz w:val="24"/>
          <w:szCs w:val="24"/>
        </w:rPr>
      </w:pPr>
      <w:r w:rsidRPr="00875788">
        <w:rPr>
          <w:b/>
          <w:sz w:val="24"/>
          <w:szCs w:val="24"/>
        </w:rPr>
        <w:t>ARTICOLO 18</w:t>
      </w:r>
    </w:p>
    <w:p w:rsidR="00C071F9" w:rsidRDefault="00C071F9" w:rsidP="00777878">
      <w:pPr>
        <w:tabs>
          <w:tab w:val="left" w:pos="1152"/>
          <w:tab w:val="left" w:pos="1440"/>
          <w:tab w:val="right" w:pos="9360"/>
        </w:tabs>
        <w:spacing w:line="480" w:lineRule="exact"/>
        <w:ind w:left="720" w:hanging="720"/>
        <w:jc w:val="center"/>
        <w:rPr>
          <w:b/>
          <w:sz w:val="24"/>
          <w:szCs w:val="24"/>
          <w:u w:val="single"/>
        </w:rPr>
      </w:pPr>
      <w:r w:rsidRPr="00875788">
        <w:rPr>
          <w:b/>
          <w:sz w:val="24"/>
          <w:szCs w:val="24"/>
          <w:u w:val="single"/>
        </w:rPr>
        <w:t>PERSONALE, ATTREZZATURE, STRUMENTI E MATERIALI</w:t>
      </w:r>
    </w:p>
    <w:p w:rsidR="00C071F9" w:rsidRDefault="00C071F9" w:rsidP="00777878">
      <w:pPr>
        <w:tabs>
          <w:tab w:val="left" w:pos="1152"/>
          <w:tab w:val="left" w:pos="1440"/>
          <w:tab w:val="right" w:pos="9360"/>
        </w:tabs>
        <w:spacing w:line="480" w:lineRule="exact"/>
        <w:ind w:left="720" w:hanging="720"/>
        <w:jc w:val="center"/>
        <w:rPr>
          <w:b/>
          <w:sz w:val="24"/>
          <w:szCs w:val="24"/>
          <w:u w:val="single"/>
        </w:rPr>
      </w:pPr>
    </w:p>
    <w:p w:rsidR="00C071F9" w:rsidRPr="00B4456A" w:rsidRDefault="00C071F9" w:rsidP="00B64215">
      <w:pPr>
        <w:tabs>
          <w:tab w:val="left" w:pos="1152"/>
          <w:tab w:val="left" w:pos="1440"/>
          <w:tab w:val="right" w:pos="9360"/>
        </w:tabs>
        <w:spacing w:line="480" w:lineRule="exact"/>
        <w:jc w:val="both"/>
        <w:rPr>
          <w:sz w:val="24"/>
          <w:szCs w:val="24"/>
        </w:rPr>
      </w:pPr>
      <w:r w:rsidRPr="00B4456A">
        <w:rPr>
          <w:b/>
          <w:sz w:val="24"/>
          <w:szCs w:val="24"/>
        </w:rPr>
        <w:t>18.1</w:t>
      </w:r>
      <w:r w:rsidRPr="00B4456A">
        <w:rPr>
          <w:sz w:val="24"/>
          <w:szCs w:val="24"/>
        </w:rPr>
        <w:t xml:space="preserve"> Il Contraente si impegna ad utilizzare per i servizi oggetto del presente contratto il personale indicato in sede di offerta che, comunque, non può </w:t>
      </w:r>
      <w:r>
        <w:rPr>
          <w:sz w:val="24"/>
          <w:szCs w:val="24"/>
        </w:rPr>
        <w:t>av</w:t>
      </w:r>
      <w:r>
        <w:rPr>
          <w:sz w:val="24"/>
          <w:szCs w:val="24"/>
        </w:rPr>
        <w:t>e</w:t>
      </w:r>
      <w:r>
        <w:rPr>
          <w:sz w:val="24"/>
          <w:szCs w:val="24"/>
        </w:rPr>
        <w:t>re competenze ed esperienze</w:t>
      </w:r>
      <w:r w:rsidRPr="00B4456A">
        <w:rPr>
          <w:sz w:val="24"/>
          <w:szCs w:val="24"/>
        </w:rPr>
        <w:t xml:space="preserve"> inferior</w:t>
      </w:r>
      <w:r>
        <w:rPr>
          <w:sz w:val="24"/>
          <w:szCs w:val="24"/>
        </w:rPr>
        <w:t>i</w:t>
      </w:r>
      <w:r w:rsidRPr="00B4456A">
        <w:rPr>
          <w:sz w:val="24"/>
          <w:szCs w:val="24"/>
        </w:rPr>
        <w:t xml:space="preserve"> a quell</w:t>
      </w:r>
      <w:r>
        <w:rPr>
          <w:sz w:val="24"/>
          <w:szCs w:val="24"/>
        </w:rPr>
        <w:t>e</w:t>
      </w:r>
      <w:r w:rsidRPr="00B4456A">
        <w:rPr>
          <w:sz w:val="24"/>
          <w:szCs w:val="24"/>
        </w:rPr>
        <w:t xml:space="preserve"> definit</w:t>
      </w:r>
      <w:r>
        <w:rPr>
          <w:sz w:val="24"/>
          <w:szCs w:val="24"/>
        </w:rPr>
        <w:t>e</w:t>
      </w:r>
      <w:r w:rsidRPr="00B4456A">
        <w:rPr>
          <w:sz w:val="24"/>
          <w:szCs w:val="24"/>
        </w:rPr>
        <w:t xml:space="preserve"> nel § 6.3 del </w:t>
      </w:r>
      <w:r>
        <w:rPr>
          <w:sz w:val="24"/>
          <w:szCs w:val="24"/>
        </w:rPr>
        <w:t>Capitol</w:t>
      </w:r>
      <w:r>
        <w:rPr>
          <w:sz w:val="24"/>
          <w:szCs w:val="24"/>
        </w:rPr>
        <w:t>a</w:t>
      </w:r>
      <w:r>
        <w:rPr>
          <w:sz w:val="24"/>
          <w:szCs w:val="24"/>
        </w:rPr>
        <w:t xml:space="preserve">to </w:t>
      </w:r>
      <w:r w:rsidRPr="00B4456A">
        <w:rPr>
          <w:sz w:val="24"/>
          <w:szCs w:val="24"/>
        </w:rPr>
        <w:t>tecnico</w:t>
      </w:r>
      <w:r>
        <w:rPr>
          <w:sz w:val="24"/>
          <w:szCs w:val="24"/>
        </w:rPr>
        <w:t>.</w:t>
      </w:r>
    </w:p>
    <w:p w:rsidR="00C071F9" w:rsidRPr="00DF24A5" w:rsidRDefault="00C071F9" w:rsidP="00DF24A5">
      <w:pPr>
        <w:tabs>
          <w:tab w:val="left" w:pos="1152"/>
          <w:tab w:val="left" w:pos="1440"/>
          <w:tab w:val="right" w:pos="9360"/>
        </w:tabs>
        <w:spacing w:line="480" w:lineRule="exact"/>
        <w:ind w:left="720" w:hanging="720"/>
        <w:jc w:val="both"/>
        <w:rPr>
          <w:sz w:val="24"/>
          <w:szCs w:val="24"/>
        </w:rPr>
      </w:pPr>
      <w:r w:rsidRPr="00B4456A">
        <w:rPr>
          <w:b/>
          <w:sz w:val="24"/>
          <w:szCs w:val="24"/>
        </w:rPr>
        <w:t>18.2</w:t>
      </w:r>
      <w:r w:rsidRPr="00B4456A">
        <w:rPr>
          <w:sz w:val="24"/>
          <w:szCs w:val="24"/>
        </w:rPr>
        <w:t xml:space="preserve"> Il Contraente garantisce che il personale impegnato nei servizi oggetto del presente contratto, ad esclusione delle risorse eventualmente i</w:t>
      </w:r>
      <w:r w:rsidRPr="00B4456A">
        <w:rPr>
          <w:sz w:val="24"/>
          <w:szCs w:val="24"/>
        </w:rPr>
        <w:t>m</w:t>
      </w:r>
      <w:r w:rsidRPr="00B4456A">
        <w:rPr>
          <w:sz w:val="24"/>
          <w:szCs w:val="24"/>
        </w:rPr>
        <w:t>piegate per l’erogazione del Servizio di Supporto informatico ad att</w:t>
      </w:r>
      <w:r w:rsidRPr="00B4456A">
        <w:rPr>
          <w:sz w:val="24"/>
          <w:szCs w:val="24"/>
        </w:rPr>
        <w:t>i</w:t>
      </w:r>
      <w:r w:rsidRPr="00B4456A">
        <w:rPr>
          <w:sz w:val="24"/>
          <w:szCs w:val="24"/>
        </w:rPr>
        <w:t>vità aggiuntive e fatto salvo le minori risorse derivanti dalle eventuali missioni non prorogate, sia di otto unità annue. Tale numero minimo annuo non costituisce riferimento né limite al numero di risorse che il Contraente impiegherà nell’erogazione della Fornitura al fine del r</w:t>
      </w:r>
      <w:r w:rsidRPr="00B4456A">
        <w:rPr>
          <w:sz w:val="24"/>
          <w:szCs w:val="24"/>
        </w:rPr>
        <w:t>i</w:t>
      </w:r>
      <w:r w:rsidRPr="00B4456A">
        <w:rPr>
          <w:sz w:val="24"/>
          <w:szCs w:val="24"/>
        </w:rPr>
        <w:t>spetto degli SLA concordati, in quanto il numero di unità di personale necessario può aumentare in base alla minore professionalità, comp</w:t>
      </w:r>
      <w:r w:rsidRPr="00B4456A">
        <w:rPr>
          <w:sz w:val="24"/>
          <w:szCs w:val="24"/>
        </w:rPr>
        <w:t>e</w:t>
      </w:r>
      <w:r w:rsidRPr="00B4456A">
        <w:rPr>
          <w:sz w:val="24"/>
          <w:szCs w:val="24"/>
        </w:rPr>
        <w:t>tenza ed esperienza del personale impiegato e ad una non idonea d</w:t>
      </w:r>
      <w:r w:rsidRPr="00B4456A">
        <w:rPr>
          <w:sz w:val="24"/>
          <w:szCs w:val="24"/>
        </w:rPr>
        <w:t>i</w:t>
      </w:r>
      <w:r w:rsidRPr="00B4456A">
        <w:rPr>
          <w:sz w:val="24"/>
          <w:szCs w:val="24"/>
        </w:rPr>
        <w:t>stribuzione delle risorse nelle diverse figure professionali e delle competenze tra le risorse, oltre ad eventuali picchi di attività derivanti dalla variabilità delle pianificazioni come descritta nel paragrafo 4.4 del Capitolato tecnico.</w:t>
      </w:r>
    </w:p>
    <w:p w:rsidR="00C071F9" w:rsidRPr="00B4456A" w:rsidRDefault="00C071F9" w:rsidP="002E57B5">
      <w:pPr>
        <w:tabs>
          <w:tab w:val="left" w:pos="1152"/>
          <w:tab w:val="left" w:pos="1440"/>
          <w:tab w:val="right" w:pos="9360"/>
        </w:tabs>
        <w:spacing w:line="480" w:lineRule="exact"/>
        <w:ind w:left="720" w:hanging="720"/>
        <w:jc w:val="both"/>
        <w:rPr>
          <w:sz w:val="24"/>
          <w:szCs w:val="24"/>
        </w:rPr>
      </w:pPr>
      <w:r w:rsidRPr="00B4456A">
        <w:rPr>
          <w:b/>
          <w:sz w:val="24"/>
          <w:szCs w:val="24"/>
        </w:rPr>
        <w:t>18.3</w:t>
      </w:r>
      <w:r w:rsidRPr="00B4456A">
        <w:rPr>
          <w:sz w:val="24"/>
          <w:szCs w:val="24"/>
        </w:rPr>
        <w:t xml:space="preserve"> Il Contraente si impegna a far sì che il personale impiegato per i servizi oggetto del presente contratto, così come riportato nell’offerta, possa mutare soltanto in caso di comprovate esigenze.</w:t>
      </w:r>
    </w:p>
    <w:p w:rsidR="00C071F9" w:rsidRPr="00B4456A" w:rsidRDefault="00C071F9" w:rsidP="00797AC3">
      <w:pPr>
        <w:tabs>
          <w:tab w:val="left" w:pos="1152"/>
          <w:tab w:val="left" w:pos="1440"/>
          <w:tab w:val="right" w:pos="9360"/>
        </w:tabs>
        <w:spacing w:line="480" w:lineRule="exact"/>
        <w:ind w:left="720"/>
        <w:jc w:val="both"/>
        <w:rPr>
          <w:sz w:val="24"/>
          <w:szCs w:val="24"/>
        </w:rPr>
      </w:pPr>
      <w:r w:rsidRPr="00B4456A">
        <w:rPr>
          <w:sz w:val="24"/>
          <w:szCs w:val="24"/>
        </w:rPr>
        <w:t>Per cause di forza maggiore il Contraente può proporre la sostituzione del personale dandone tempestiva comunicazione all’Amministrazione ed esplicitandone le motivazioni.</w:t>
      </w:r>
    </w:p>
    <w:p w:rsidR="00C071F9" w:rsidRDefault="00C071F9" w:rsidP="00797AC3">
      <w:pPr>
        <w:tabs>
          <w:tab w:val="left" w:pos="1152"/>
          <w:tab w:val="left" w:pos="1440"/>
          <w:tab w:val="right" w:pos="9360"/>
        </w:tabs>
        <w:spacing w:line="480" w:lineRule="exact"/>
        <w:ind w:left="720"/>
        <w:jc w:val="both"/>
        <w:rPr>
          <w:sz w:val="24"/>
          <w:szCs w:val="24"/>
        </w:rPr>
      </w:pPr>
      <w:r w:rsidRPr="00B4456A">
        <w:rPr>
          <w:sz w:val="24"/>
          <w:szCs w:val="24"/>
        </w:rPr>
        <w:t>In ogni caso, qualsiasi eventuale sostituzione dovrà essere effettuata con personale di pari o di maggiore livello professionale, competenza ed esperienza lavorativa dell’unità in sostituzione</w:t>
      </w:r>
      <w:r w:rsidRPr="00BA661A">
        <w:rPr>
          <w:sz w:val="24"/>
          <w:szCs w:val="24"/>
        </w:rPr>
        <w:t>.</w:t>
      </w:r>
    </w:p>
    <w:p w:rsidR="00C071F9" w:rsidRPr="00B4456A" w:rsidRDefault="00C071F9" w:rsidP="003C18FD">
      <w:pPr>
        <w:tabs>
          <w:tab w:val="left" w:pos="1152"/>
          <w:tab w:val="left" w:pos="1440"/>
          <w:tab w:val="right" w:pos="9360"/>
        </w:tabs>
        <w:spacing w:line="480" w:lineRule="exact"/>
        <w:ind w:left="720" w:hanging="720"/>
        <w:jc w:val="both"/>
        <w:rPr>
          <w:sz w:val="24"/>
          <w:szCs w:val="24"/>
        </w:rPr>
      </w:pPr>
      <w:r w:rsidRPr="00B4456A">
        <w:rPr>
          <w:b/>
          <w:sz w:val="24"/>
          <w:szCs w:val="24"/>
        </w:rPr>
        <w:t>18.4</w:t>
      </w:r>
      <w:r w:rsidRPr="00B4456A">
        <w:rPr>
          <w:sz w:val="24"/>
          <w:szCs w:val="24"/>
        </w:rPr>
        <w:t xml:space="preserve"> Il Contraente nell’esecuzione dei servizi relativi al presente contratto è comunque obbligato ad utilizzare personale di gradimento dell’Amministrazione. </w:t>
      </w:r>
    </w:p>
    <w:p w:rsidR="00C071F9" w:rsidRPr="003C18FD" w:rsidRDefault="00C071F9" w:rsidP="00797AC3">
      <w:pPr>
        <w:tabs>
          <w:tab w:val="left" w:pos="1152"/>
          <w:tab w:val="left" w:pos="1440"/>
          <w:tab w:val="right" w:pos="9360"/>
        </w:tabs>
        <w:spacing w:line="480" w:lineRule="exact"/>
        <w:ind w:left="720"/>
        <w:jc w:val="both"/>
        <w:rPr>
          <w:sz w:val="24"/>
          <w:szCs w:val="24"/>
        </w:rPr>
      </w:pPr>
      <w:r w:rsidRPr="00B4456A">
        <w:rPr>
          <w:sz w:val="24"/>
          <w:szCs w:val="24"/>
        </w:rPr>
        <w:t>L’Amministrazione si riserva di ricusare con specifica e motivata r</w:t>
      </w:r>
      <w:r w:rsidRPr="00B4456A">
        <w:rPr>
          <w:sz w:val="24"/>
          <w:szCs w:val="24"/>
        </w:rPr>
        <w:t>i</w:t>
      </w:r>
      <w:r w:rsidRPr="00B4456A">
        <w:rPr>
          <w:sz w:val="24"/>
          <w:szCs w:val="24"/>
        </w:rPr>
        <w:t>chiesta, anche in corso di esecuzione del contratto, eventuali persone del Contraente ritenute non idonee. L’ASI si riserva altresì la facoltà di richiedere la sostituzione di parte del personale del Contraente per giustificato motivo in tutti i casi in cui non siano soddisfatti i requisiti di competenza ed esperienza</w:t>
      </w:r>
    </w:p>
    <w:p w:rsidR="00C071F9" w:rsidRPr="009366A5" w:rsidRDefault="00C071F9" w:rsidP="003C18FD">
      <w:pPr>
        <w:tabs>
          <w:tab w:val="left" w:pos="1152"/>
          <w:tab w:val="left" w:pos="1440"/>
          <w:tab w:val="right" w:pos="9360"/>
        </w:tabs>
        <w:spacing w:line="480" w:lineRule="exact"/>
        <w:ind w:left="720" w:hanging="720"/>
        <w:jc w:val="both"/>
        <w:rPr>
          <w:sz w:val="24"/>
          <w:szCs w:val="24"/>
        </w:rPr>
      </w:pPr>
      <w:r w:rsidRPr="009366A5">
        <w:rPr>
          <w:b/>
          <w:sz w:val="24"/>
          <w:szCs w:val="24"/>
        </w:rPr>
        <w:t>18.5</w:t>
      </w:r>
      <w:r w:rsidRPr="009366A5">
        <w:rPr>
          <w:sz w:val="24"/>
          <w:szCs w:val="24"/>
        </w:rPr>
        <w:t xml:space="preserve"> Per ogni eventuale avvicendamento di personale la proposta di sostit</w:t>
      </w:r>
      <w:r w:rsidRPr="009366A5">
        <w:rPr>
          <w:sz w:val="24"/>
          <w:szCs w:val="24"/>
        </w:rPr>
        <w:t>u</w:t>
      </w:r>
      <w:r w:rsidRPr="009366A5">
        <w:rPr>
          <w:sz w:val="24"/>
          <w:szCs w:val="24"/>
        </w:rPr>
        <w:t>zione, unitamente ai curricula delle persone interessate, dovrà essere sottoposta all’approvazione dell’ASI e dovrà prevedere che il sostit</w:t>
      </w:r>
      <w:r w:rsidRPr="009366A5">
        <w:rPr>
          <w:sz w:val="24"/>
          <w:szCs w:val="24"/>
        </w:rPr>
        <w:t>u</w:t>
      </w:r>
      <w:r w:rsidRPr="009366A5">
        <w:rPr>
          <w:sz w:val="24"/>
          <w:szCs w:val="24"/>
        </w:rPr>
        <w:t>to sia in possesso dei medesimi requisiti professionali posseduti dal sostituito nel rispetto di quanto previsto nel Capitolato tecnico.</w:t>
      </w:r>
    </w:p>
    <w:p w:rsidR="00C071F9" w:rsidRPr="009366A5" w:rsidRDefault="00C071F9" w:rsidP="00D61E6A">
      <w:pPr>
        <w:tabs>
          <w:tab w:val="left" w:pos="1152"/>
          <w:tab w:val="left" w:pos="1440"/>
          <w:tab w:val="right" w:pos="9360"/>
        </w:tabs>
        <w:spacing w:line="480" w:lineRule="exact"/>
        <w:ind w:left="720"/>
        <w:jc w:val="both"/>
        <w:rPr>
          <w:sz w:val="24"/>
          <w:szCs w:val="24"/>
        </w:rPr>
      </w:pPr>
      <w:r w:rsidRPr="009366A5">
        <w:rPr>
          <w:sz w:val="24"/>
          <w:szCs w:val="24"/>
        </w:rPr>
        <w:t>L'ASI potrà richiedere un colloquio preventivo con la risorsa proposta e comunicherà, entro 15 (quindici) giorni lavorativi dalla ricezione della proposta di sostituzione, il proprio consenso o motivato disse</w:t>
      </w:r>
      <w:r w:rsidRPr="009366A5">
        <w:rPr>
          <w:sz w:val="24"/>
          <w:szCs w:val="24"/>
        </w:rPr>
        <w:t>n</w:t>
      </w:r>
      <w:r w:rsidRPr="009366A5">
        <w:rPr>
          <w:sz w:val="24"/>
          <w:szCs w:val="24"/>
        </w:rPr>
        <w:t>so.</w:t>
      </w:r>
    </w:p>
    <w:p w:rsidR="00C071F9" w:rsidRPr="009366A5" w:rsidRDefault="00C071F9" w:rsidP="003C18FD">
      <w:pPr>
        <w:tabs>
          <w:tab w:val="left" w:pos="1152"/>
          <w:tab w:val="left" w:pos="1440"/>
          <w:tab w:val="right" w:pos="9360"/>
        </w:tabs>
        <w:spacing w:line="480" w:lineRule="exact"/>
        <w:ind w:left="720" w:hanging="720"/>
        <w:jc w:val="both"/>
        <w:rPr>
          <w:sz w:val="24"/>
          <w:szCs w:val="24"/>
        </w:rPr>
      </w:pPr>
      <w:r w:rsidRPr="009366A5">
        <w:rPr>
          <w:b/>
          <w:sz w:val="24"/>
          <w:szCs w:val="24"/>
        </w:rPr>
        <w:t>18.6</w:t>
      </w:r>
      <w:r w:rsidRPr="009366A5">
        <w:rPr>
          <w:sz w:val="24"/>
          <w:szCs w:val="24"/>
        </w:rPr>
        <w:t xml:space="preserve"> Per ogni eventuale avvicendamento di personale, il Contraente è tenuto a prevedere un adeguato periodo di sovrapposizione per il passaggio di consegne, di norma non inferiore ad un mese per i profili più bassi e a due mesi per i profili più alti, in particolare per i ruoli di interfa</w:t>
      </w:r>
      <w:r w:rsidRPr="009366A5">
        <w:rPr>
          <w:sz w:val="24"/>
          <w:szCs w:val="24"/>
        </w:rPr>
        <w:t>c</w:t>
      </w:r>
      <w:r w:rsidRPr="009366A5">
        <w:rPr>
          <w:sz w:val="24"/>
          <w:szCs w:val="24"/>
        </w:rPr>
        <w:t xml:space="preserve">cia con il responsabile ASI del Contratto e con il personale ASDC. </w:t>
      </w:r>
    </w:p>
    <w:p w:rsidR="00C071F9" w:rsidRPr="003C18FD" w:rsidRDefault="00C071F9" w:rsidP="003C18FD">
      <w:pPr>
        <w:tabs>
          <w:tab w:val="left" w:pos="1152"/>
          <w:tab w:val="left" w:pos="1440"/>
          <w:tab w:val="right" w:pos="9360"/>
        </w:tabs>
        <w:spacing w:line="480" w:lineRule="exact"/>
        <w:ind w:left="720" w:hanging="720"/>
        <w:jc w:val="both"/>
        <w:rPr>
          <w:sz w:val="24"/>
          <w:szCs w:val="24"/>
        </w:rPr>
      </w:pPr>
      <w:r w:rsidRPr="009366A5">
        <w:rPr>
          <w:sz w:val="24"/>
          <w:szCs w:val="24"/>
        </w:rPr>
        <w:t>Durante il periodo di affiancamento l’ASI non è tenuta a corrispondere alcun corrispettivo per le risorse da affiancare a quelle da sostituire.</w:t>
      </w:r>
      <w:r w:rsidRPr="003C18FD">
        <w:rPr>
          <w:sz w:val="24"/>
          <w:szCs w:val="24"/>
        </w:rPr>
        <w:t xml:space="preserve"> </w:t>
      </w:r>
    </w:p>
    <w:p w:rsidR="00C071F9" w:rsidRPr="003C18FD" w:rsidRDefault="00C071F9" w:rsidP="003C18FD">
      <w:pPr>
        <w:tabs>
          <w:tab w:val="left" w:pos="1152"/>
          <w:tab w:val="left" w:pos="1440"/>
          <w:tab w:val="right" w:pos="9360"/>
        </w:tabs>
        <w:spacing w:line="480" w:lineRule="exact"/>
        <w:ind w:left="720" w:hanging="720"/>
        <w:jc w:val="both"/>
        <w:rPr>
          <w:sz w:val="24"/>
          <w:szCs w:val="24"/>
        </w:rPr>
      </w:pPr>
      <w:r w:rsidRPr="00252D0D">
        <w:rPr>
          <w:b/>
          <w:sz w:val="24"/>
          <w:szCs w:val="24"/>
        </w:rPr>
        <w:t xml:space="preserve">18.7 </w:t>
      </w:r>
      <w:r w:rsidRPr="003C18FD">
        <w:rPr>
          <w:sz w:val="24"/>
          <w:szCs w:val="24"/>
        </w:rPr>
        <w:t xml:space="preserve">Il personale del </w:t>
      </w:r>
      <w:r>
        <w:rPr>
          <w:sz w:val="24"/>
          <w:szCs w:val="24"/>
        </w:rPr>
        <w:t>Contraente</w:t>
      </w:r>
      <w:r w:rsidRPr="003C18FD">
        <w:rPr>
          <w:sz w:val="24"/>
          <w:szCs w:val="24"/>
        </w:rPr>
        <w:t xml:space="preserve"> preposto alla esecuzione delle attività </w:t>
      </w:r>
      <w:r>
        <w:rPr>
          <w:sz w:val="24"/>
          <w:szCs w:val="24"/>
        </w:rPr>
        <w:t>ogge</w:t>
      </w:r>
      <w:r>
        <w:rPr>
          <w:sz w:val="24"/>
          <w:szCs w:val="24"/>
        </w:rPr>
        <w:t>t</w:t>
      </w:r>
      <w:r>
        <w:rPr>
          <w:sz w:val="24"/>
          <w:szCs w:val="24"/>
        </w:rPr>
        <w:t>to del presente contratto</w:t>
      </w:r>
      <w:r w:rsidRPr="003C18FD">
        <w:rPr>
          <w:sz w:val="24"/>
          <w:szCs w:val="24"/>
        </w:rPr>
        <w:t xml:space="preserve"> potrà accedere ai l</w:t>
      </w:r>
      <w:r>
        <w:rPr>
          <w:sz w:val="24"/>
          <w:szCs w:val="24"/>
        </w:rPr>
        <w:t>ocali dell'Amministrazi</w:t>
      </w:r>
      <w:r>
        <w:rPr>
          <w:sz w:val="24"/>
          <w:szCs w:val="24"/>
        </w:rPr>
        <w:t>o</w:t>
      </w:r>
      <w:r>
        <w:rPr>
          <w:sz w:val="24"/>
          <w:szCs w:val="24"/>
        </w:rPr>
        <w:t>ne</w:t>
      </w:r>
      <w:r w:rsidRPr="003C18FD">
        <w:rPr>
          <w:sz w:val="24"/>
          <w:szCs w:val="24"/>
        </w:rPr>
        <w:t>, nel rispetto di tutte le relative prescrizioni d’accesso, previa c</w:t>
      </w:r>
      <w:r w:rsidRPr="003C18FD">
        <w:rPr>
          <w:sz w:val="24"/>
          <w:szCs w:val="24"/>
        </w:rPr>
        <w:t>o</w:t>
      </w:r>
      <w:r w:rsidRPr="003C18FD">
        <w:rPr>
          <w:sz w:val="24"/>
          <w:szCs w:val="24"/>
        </w:rPr>
        <w:t>municazione dei relativi nominativi e dati anagrafici unitamente agli estremi di un documento di identificazione.</w:t>
      </w:r>
    </w:p>
    <w:p w:rsidR="00C071F9" w:rsidRPr="00875788" w:rsidRDefault="00C071F9" w:rsidP="00777878">
      <w:pPr>
        <w:tabs>
          <w:tab w:val="left" w:pos="1152"/>
          <w:tab w:val="left" w:pos="1440"/>
          <w:tab w:val="right" w:pos="9360"/>
        </w:tabs>
        <w:spacing w:line="480" w:lineRule="exact"/>
        <w:jc w:val="center"/>
        <w:rPr>
          <w:b/>
          <w:sz w:val="24"/>
          <w:szCs w:val="24"/>
        </w:rPr>
      </w:pPr>
    </w:p>
    <w:p w:rsidR="00C071F9" w:rsidRPr="00875788" w:rsidRDefault="00C071F9" w:rsidP="00777878">
      <w:pPr>
        <w:tabs>
          <w:tab w:val="left" w:pos="1152"/>
          <w:tab w:val="left" w:pos="1440"/>
          <w:tab w:val="right" w:pos="9360"/>
        </w:tabs>
        <w:spacing w:line="480" w:lineRule="exact"/>
        <w:jc w:val="center"/>
        <w:rPr>
          <w:b/>
          <w:sz w:val="24"/>
          <w:szCs w:val="24"/>
        </w:rPr>
      </w:pPr>
      <w:r w:rsidRPr="00875788">
        <w:rPr>
          <w:b/>
          <w:sz w:val="24"/>
          <w:szCs w:val="24"/>
        </w:rPr>
        <w:t>ARTICOLO 19</w:t>
      </w:r>
    </w:p>
    <w:p w:rsidR="00C071F9" w:rsidRPr="00875788" w:rsidRDefault="00C071F9" w:rsidP="00777878">
      <w:pPr>
        <w:tabs>
          <w:tab w:val="left" w:pos="1152"/>
          <w:tab w:val="left" w:pos="1440"/>
          <w:tab w:val="right" w:pos="9360"/>
        </w:tabs>
        <w:spacing w:line="480" w:lineRule="exact"/>
        <w:ind w:left="720" w:hanging="720"/>
        <w:jc w:val="center"/>
        <w:rPr>
          <w:b/>
          <w:sz w:val="24"/>
          <w:szCs w:val="24"/>
          <w:u w:val="single"/>
        </w:rPr>
      </w:pPr>
      <w:r w:rsidRPr="00875788">
        <w:rPr>
          <w:b/>
          <w:sz w:val="24"/>
          <w:szCs w:val="24"/>
          <w:u w:val="single"/>
        </w:rPr>
        <w:t>BENI POSTI DALL'ASI A DISPOSIZIONE DEL CONTRAENTE</w:t>
      </w:r>
    </w:p>
    <w:p w:rsidR="00C071F9" w:rsidRDefault="00C071F9" w:rsidP="00D55A10">
      <w:pPr>
        <w:tabs>
          <w:tab w:val="left" w:pos="1152"/>
          <w:tab w:val="left" w:pos="1440"/>
          <w:tab w:val="right" w:pos="9360"/>
        </w:tabs>
        <w:spacing w:line="480" w:lineRule="exact"/>
        <w:jc w:val="both"/>
        <w:rPr>
          <w:b/>
          <w:sz w:val="24"/>
          <w:szCs w:val="24"/>
        </w:rPr>
      </w:pPr>
    </w:p>
    <w:p w:rsidR="00C071F9" w:rsidRPr="003A391E" w:rsidRDefault="00C071F9" w:rsidP="00D55A10">
      <w:pPr>
        <w:tabs>
          <w:tab w:val="left" w:pos="1152"/>
          <w:tab w:val="left" w:pos="1440"/>
          <w:tab w:val="right" w:pos="9360"/>
        </w:tabs>
        <w:spacing w:line="480" w:lineRule="exact"/>
        <w:jc w:val="both"/>
        <w:rPr>
          <w:sz w:val="24"/>
          <w:szCs w:val="24"/>
        </w:rPr>
      </w:pPr>
      <w:r w:rsidRPr="00875788">
        <w:rPr>
          <w:b/>
          <w:sz w:val="24"/>
          <w:szCs w:val="24"/>
        </w:rPr>
        <w:t>19.1</w:t>
      </w:r>
      <w:r>
        <w:rPr>
          <w:sz w:val="24"/>
          <w:szCs w:val="24"/>
        </w:rPr>
        <w:t xml:space="preserve"> </w:t>
      </w:r>
      <w:r w:rsidRPr="003A391E">
        <w:rPr>
          <w:sz w:val="24"/>
          <w:szCs w:val="24"/>
        </w:rPr>
        <w:t>L’ASI provvederà:</w:t>
      </w:r>
    </w:p>
    <w:p w:rsidR="00C071F9" w:rsidRPr="003A391E" w:rsidRDefault="00C071F9" w:rsidP="00D55A10">
      <w:pPr>
        <w:tabs>
          <w:tab w:val="left" w:pos="1152"/>
          <w:tab w:val="left" w:pos="1440"/>
          <w:tab w:val="right" w:pos="9360"/>
        </w:tabs>
        <w:spacing w:line="480" w:lineRule="exact"/>
        <w:jc w:val="both"/>
        <w:rPr>
          <w:sz w:val="24"/>
          <w:szCs w:val="24"/>
        </w:rPr>
      </w:pPr>
    </w:p>
    <w:p w:rsidR="00C071F9" w:rsidRPr="003A391E" w:rsidRDefault="00C071F9" w:rsidP="00F1748A">
      <w:pPr>
        <w:tabs>
          <w:tab w:val="left" w:pos="1152"/>
          <w:tab w:val="left" w:pos="1440"/>
          <w:tab w:val="right" w:pos="9360"/>
        </w:tabs>
        <w:spacing w:line="480" w:lineRule="auto"/>
        <w:ind w:left="540" w:hanging="360"/>
        <w:jc w:val="both"/>
        <w:rPr>
          <w:sz w:val="24"/>
          <w:szCs w:val="24"/>
        </w:rPr>
      </w:pPr>
      <w:r w:rsidRPr="003A391E">
        <w:rPr>
          <w:sz w:val="24"/>
          <w:szCs w:val="24"/>
        </w:rPr>
        <w:t xml:space="preserve">     -all’approvvigionamento dell’hardware, del software di base e dei mat</w:t>
      </w:r>
      <w:r w:rsidRPr="003A391E">
        <w:rPr>
          <w:sz w:val="24"/>
          <w:szCs w:val="24"/>
        </w:rPr>
        <w:t>e</w:t>
      </w:r>
      <w:r w:rsidRPr="003A391E">
        <w:rPr>
          <w:sz w:val="24"/>
          <w:szCs w:val="24"/>
        </w:rPr>
        <w:t>riali di consumo;</w:t>
      </w:r>
    </w:p>
    <w:p w:rsidR="00C071F9" w:rsidRDefault="00C071F9" w:rsidP="00397F63">
      <w:pPr>
        <w:widowControl/>
        <w:numPr>
          <w:ilvl w:val="0"/>
          <w:numId w:val="29"/>
          <w:numberingChange w:id="65" w:author="Unknown" w:date="2013-01-07T10:06:00Z" w:original="-"/>
        </w:numPr>
        <w:tabs>
          <w:tab w:val="num" w:pos="630"/>
        </w:tabs>
        <w:spacing w:before="120" w:line="480" w:lineRule="auto"/>
        <w:ind w:left="629" w:hanging="357"/>
        <w:jc w:val="both"/>
        <w:rPr>
          <w:bCs/>
          <w:sz w:val="24"/>
          <w:szCs w:val="22"/>
          <w:lang w:eastAsia="ar-SA"/>
        </w:rPr>
      </w:pPr>
      <w:r w:rsidRPr="003A391E">
        <w:rPr>
          <w:sz w:val="24"/>
          <w:szCs w:val="24"/>
        </w:rPr>
        <w:t>alla stipula dei contratti per la garanzia/manutenzione dell’hardware e degli accordi con i fornitori di connessioni alle reti esterne e alla messa a disposizione dell’infrastruttura passiva della rete interna, inclusi i c</w:t>
      </w:r>
      <w:r w:rsidRPr="003A391E">
        <w:rPr>
          <w:sz w:val="24"/>
          <w:szCs w:val="24"/>
        </w:rPr>
        <w:t>a</w:t>
      </w:r>
      <w:r w:rsidRPr="003A391E">
        <w:rPr>
          <w:sz w:val="24"/>
          <w:szCs w:val="24"/>
        </w:rPr>
        <w:t>vi di rete</w:t>
      </w:r>
      <w:r w:rsidRPr="003A391E">
        <w:rPr>
          <w:bCs/>
          <w:sz w:val="24"/>
          <w:szCs w:val="22"/>
          <w:lang w:eastAsia="ar-SA"/>
        </w:rPr>
        <w:t>;</w:t>
      </w:r>
      <w:r w:rsidRPr="003A391E">
        <w:rPr>
          <w:sz w:val="24"/>
          <w:szCs w:val="24"/>
        </w:rPr>
        <w:t xml:space="preserve"> </w:t>
      </w:r>
    </w:p>
    <w:p w:rsidR="00C071F9" w:rsidRDefault="00C071F9" w:rsidP="00397F63">
      <w:pPr>
        <w:widowControl/>
        <w:numPr>
          <w:ilvl w:val="0"/>
          <w:numId w:val="29"/>
          <w:numberingChange w:id="66" w:author="Unknown" w:date="2013-01-07T10:06:00Z" w:original="-"/>
        </w:numPr>
        <w:tabs>
          <w:tab w:val="num" w:pos="630"/>
        </w:tabs>
        <w:spacing w:before="120" w:line="480" w:lineRule="auto"/>
        <w:ind w:left="629" w:hanging="357"/>
        <w:jc w:val="both"/>
        <w:rPr>
          <w:bCs/>
          <w:sz w:val="24"/>
          <w:szCs w:val="22"/>
          <w:lang w:eastAsia="ar-SA"/>
        </w:rPr>
      </w:pPr>
      <w:r w:rsidRPr="003A391E">
        <w:rPr>
          <w:sz w:val="24"/>
          <w:szCs w:val="24"/>
        </w:rPr>
        <w:t>alla messa a disposizione dei locali idonei ad ospitare tutti i sistemi i</w:t>
      </w:r>
      <w:r w:rsidRPr="003A391E">
        <w:rPr>
          <w:sz w:val="24"/>
          <w:szCs w:val="24"/>
        </w:rPr>
        <w:t>n</w:t>
      </w:r>
      <w:r w:rsidRPr="003A391E">
        <w:rPr>
          <w:sz w:val="24"/>
          <w:szCs w:val="24"/>
        </w:rPr>
        <w:t>formatici, sia per il loro eventuale stoccaggio in fase di approvvigi</w:t>
      </w:r>
      <w:r w:rsidRPr="003A391E">
        <w:rPr>
          <w:sz w:val="24"/>
          <w:szCs w:val="24"/>
        </w:rPr>
        <w:t>o</w:t>
      </w:r>
      <w:r w:rsidRPr="003A391E">
        <w:rPr>
          <w:sz w:val="24"/>
          <w:szCs w:val="24"/>
        </w:rPr>
        <w:t>namento (magazzino) che per la loro operatività (sala server);</w:t>
      </w:r>
    </w:p>
    <w:p w:rsidR="00C071F9" w:rsidRDefault="00C071F9" w:rsidP="00397F63">
      <w:pPr>
        <w:widowControl/>
        <w:numPr>
          <w:ilvl w:val="0"/>
          <w:numId w:val="29"/>
          <w:numberingChange w:id="67" w:author="Unknown" w:date="2013-01-07T10:06:00Z" w:original="-"/>
        </w:numPr>
        <w:tabs>
          <w:tab w:val="num" w:pos="630"/>
        </w:tabs>
        <w:spacing w:before="120" w:line="480" w:lineRule="auto"/>
        <w:ind w:left="629" w:hanging="357"/>
        <w:jc w:val="both"/>
        <w:rPr>
          <w:sz w:val="24"/>
          <w:szCs w:val="24"/>
        </w:rPr>
      </w:pPr>
      <w:r w:rsidRPr="003A391E">
        <w:rPr>
          <w:sz w:val="24"/>
          <w:szCs w:val="24"/>
        </w:rPr>
        <w:t>alla fornitura dell’alimentazione elettrica, del condizionamento della sala server e di quant’altro necessario a garantire le condizioni di sic</w:t>
      </w:r>
      <w:r w:rsidRPr="003A391E">
        <w:rPr>
          <w:sz w:val="24"/>
          <w:szCs w:val="24"/>
        </w:rPr>
        <w:t>u</w:t>
      </w:r>
      <w:r w:rsidRPr="003A391E">
        <w:rPr>
          <w:sz w:val="24"/>
          <w:szCs w:val="24"/>
        </w:rPr>
        <w:t xml:space="preserve">rezza ed affidabilità dei sistemi e dei contratti di manutenzione dell’hardware. </w:t>
      </w:r>
    </w:p>
    <w:p w:rsidR="00C071F9" w:rsidRPr="00D55A10" w:rsidRDefault="00C071F9" w:rsidP="003A391E">
      <w:pPr>
        <w:tabs>
          <w:tab w:val="left" w:pos="1152"/>
          <w:tab w:val="left" w:pos="1440"/>
          <w:tab w:val="right" w:pos="9360"/>
        </w:tabs>
        <w:spacing w:line="480" w:lineRule="auto"/>
        <w:ind w:left="720" w:hanging="709"/>
        <w:jc w:val="both"/>
        <w:rPr>
          <w:strike/>
          <w:sz w:val="24"/>
          <w:szCs w:val="24"/>
        </w:rPr>
      </w:pPr>
      <w:r w:rsidRPr="003A391E">
        <w:rPr>
          <w:sz w:val="24"/>
          <w:szCs w:val="24"/>
        </w:rPr>
        <w:t xml:space="preserve">        Il Contraente comunicherà al responsabile ASI del Contratto ogni ult</w:t>
      </w:r>
      <w:r w:rsidRPr="003A391E">
        <w:rPr>
          <w:sz w:val="24"/>
          <w:szCs w:val="24"/>
        </w:rPr>
        <w:t>e</w:t>
      </w:r>
      <w:r w:rsidRPr="003A391E">
        <w:rPr>
          <w:sz w:val="24"/>
          <w:szCs w:val="24"/>
        </w:rPr>
        <w:t>riore richiesta di approvvigionamento non appena ne determina l’esigenza, dettagliando il materiale da acquistare,  le esigenze che ne determinano la necessità e le conseguenze del mancato approvvigi</w:t>
      </w:r>
      <w:r w:rsidRPr="003A391E">
        <w:rPr>
          <w:sz w:val="24"/>
          <w:szCs w:val="24"/>
        </w:rPr>
        <w:t>o</w:t>
      </w:r>
      <w:r w:rsidRPr="003A391E">
        <w:rPr>
          <w:sz w:val="24"/>
          <w:szCs w:val="24"/>
        </w:rPr>
        <w:t>namento.</w:t>
      </w:r>
    </w:p>
    <w:p w:rsidR="00C071F9" w:rsidRPr="00875788" w:rsidRDefault="00C071F9" w:rsidP="00777878">
      <w:pPr>
        <w:tabs>
          <w:tab w:val="left" w:pos="1152"/>
          <w:tab w:val="left" w:pos="1440"/>
          <w:tab w:val="right" w:pos="9360"/>
        </w:tabs>
        <w:spacing w:line="480" w:lineRule="exact"/>
        <w:jc w:val="center"/>
        <w:rPr>
          <w:b/>
          <w:sz w:val="24"/>
          <w:szCs w:val="24"/>
        </w:rPr>
      </w:pPr>
      <w:r w:rsidRPr="00875788">
        <w:rPr>
          <w:b/>
          <w:sz w:val="24"/>
          <w:szCs w:val="24"/>
        </w:rPr>
        <w:t>ARTICOLO 20</w:t>
      </w:r>
    </w:p>
    <w:p w:rsidR="00C071F9" w:rsidRPr="00875788" w:rsidRDefault="00C071F9" w:rsidP="00777878">
      <w:pPr>
        <w:tabs>
          <w:tab w:val="left" w:pos="1152"/>
          <w:tab w:val="left" w:pos="1440"/>
          <w:tab w:val="right" w:pos="9360"/>
        </w:tabs>
        <w:spacing w:line="480" w:lineRule="exact"/>
        <w:ind w:left="720" w:hanging="720"/>
        <w:jc w:val="center"/>
        <w:rPr>
          <w:b/>
          <w:sz w:val="24"/>
          <w:szCs w:val="24"/>
          <w:u w:val="single"/>
        </w:rPr>
      </w:pPr>
      <w:r w:rsidRPr="00875788">
        <w:rPr>
          <w:b/>
          <w:sz w:val="24"/>
          <w:szCs w:val="24"/>
          <w:u w:val="single"/>
        </w:rPr>
        <w:t>MATERIALI</w:t>
      </w:r>
      <w:r>
        <w:rPr>
          <w:b/>
          <w:sz w:val="24"/>
          <w:szCs w:val="24"/>
          <w:u w:val="single"/>
        </w:rPr>
        <w:t xml:space="preserve"> </w:t>
      </w:r>
      <w:r w:rsidRPr="00875788">
        <w:rPr>
          <w:b/>
          <w:sz w:val="24"/>
          <w:szCs w:val="24"/>
          <w:u w:val="single"/>
        </w:rPr>
        <w:t xml:space="preserve"> DI </w:t>
      </w:r>
      <w:r>
        <w:rPr>
          <w:b/>
          <w:sz w:val="24"/>
          <w:szCs w:val="24"/>
          <w:u w:val="single"/>
        </w:rPr>
        <w:t xml:space="preserve"> </w:t>
      </w:r>
      <w:r w:rsidRPr="00875788">
        <w:rPr>
          <w:b/>
          <w:sz w:val="24"/>
          <w:szCs w:val="24"/>
          <w:u w:val="single"/>
        </w:rPr>
        <w:t>PROVENIENZA ESTERA</w:t>
      </w:r>
    </w:p>
    <w:p w:rsidR="00C071F9" w:rsidRPr="00875788" w:rsidRDefault="00C071F9" w:rsidP="00777878">
      <w:pPr>
        <w:tabs>
          <w:tab w:val="left" w:pos="1152"/>
          <w:tab w:val="left" w:pos="1440"/>
          <w:tab w:val="right" w:pos="9360"/>
        </w:tabs>
        <w:spacing w:line="480" w:lineRule="exact"/>
        <w:ind w:left="720" w:hanging="720"/>
        <w:jc w:val="both"/>
        <w:rPr>
          <w:sz w:val="24"/>
          <w:szCs w:val="24"/>
        </w:rPr>
      </w:pPr>
      <w:r w:rsidRPr="00875788">
        <w:rPr>
          <w:b/>
          <w:sz w:val="24"/>
          <w:szCs w:val="24"/>
        </w:rPr>
        <w:t>20.1</w:t>
      </w:r>
      <w:r w:rsidRPr="00875788">
        <w:rPr>
          <w:sz w:val="24"/>
          <w:szCs w:val="24"/>
        </w:rPr>
        <w:tab/>
        <w:t>In caso di regime di temporanea importazione l'ASI, su richiesta e con il supporto del Contraente, si farà carico di richiedere ai Ministeri competenti la concessione di agevolazioni doganali. Il Contraente si impegna ad importare a proprio nome tutte le apparecchiature ed unità integrate eventualmente necessarie per le attività del  contratto.</w:t>
      </w:r>
    </w:p>
    <w:p w:rsidR="00C071F9" w:rsidRDefault="00C071F9" w:rsidP="00777878">
      <w:pPr>
        <w:tabs>
          <w:tab w:val="left" w:pos="1152"/>
          <w:tab w:val="left" w:pos="1440"/>
          <w:tab w:val="right" w:pos="9360"/>
        </w:tabs>
        <w:spacing w:line="480" w:lineRule="exact"/>
        <w:ind w:left="720" w:hanging="11"/>
        <w:jc w:val="both"/>
        <w:rPr>
          <w:sz w:val="24"/>
          <w:szCs w:val="24"/>
        </w:rPr>
      </w:pPr>
      <w:r w:rsidRPr="00875788">
        <w:rPr>
          <w:sz w:val="24"/>
          <w:szCs w:val="24"/>
        </w:rPr>
        <w:tab/>
        <w:t>Per l'esportazione, l'ASI si impegna a chiedere analoghe agevolazioni doganali su indicazione e con il supporto tempestivo del Contraente,  che si farà carico di tutte le eventuali analoghe esigenze dei subappa</w:t>
      </w:r>
      <w:r w:rsidRPr="00875788">
        <w:rPr>
          <w:sz w:val="24"/>
          <w:szCs w:val="24"/>
        </w:rPr>
        <w:t>l</w:t>
      </w:r>
      <w:r w:rsidRPr="00875788">
        <w:rPr>
          <w:sz w:val="24"/>
          <w:szCs w:val="24"/>
        </w:rPr>
        <w:t>tatori.</w:t>
      </w:r>
    </w:p>
    <w:p w:rsidR="00C071F9" w:rsidRPr="00875788" w:rsidRDefault="00C071F9" w:rsidP="00777878">
      <w:pPr>
        <w:tabs>
          <w:tab w:val="left" w:pos="1152"/>
          <w:tab w:val="left" w:pos="1440"/>
          <w:tab w:val="right" w:pos="9360"/>
        </w:tabs>
        <w:spacing w:line="480" w:lineRule="exact"/>
        <w:ind w:left="720" w:hanging="11"/>
        <w:jc w:val="both"/>
        <w:rPr>
          <w:sz w:val="24"/>
          <w:szCs w:val="24"/>
        </w:rPr>
      </w:pPr>
    </w:p>
    <w:p w:rsidR="00C071F9" w:rsidRPr="00875788" w:rsidRDefault="00C071F9" w:rsidP="00777878">
      <w:pPr>
        <w:tabs>
          <w:tab w:val="left" w:pos="1152"/>
          <w:tab w:val="left" w:pos="1440"/>
          <w:tab w:val="right" w:pos="9360"/>
        </w:tabs>
        <w:spacing w:line="480" w:lineRule="exact"/>
        <w:jc w:val="center"/>
        <w:rPr>
          <w:b/>
          <w:sz w:val="24"/>
          <w:szCs w:val="24"/>
        </w:rPr>
      </w:pPr>
      <w:r w:rsidRPr="00875788">
        <w:rPr>
          <w:b/>
          <w:sz w:val="24"/>
          <w:szCs w:val="24"/>
        </w:rPr>
        <w:t>ARTICOLO 21</w:t>
      </w:r>
    </w:p>
    <w:p w:rsidR="00C071F9" w:rsidRPr="00875788" w:rsidRDefault="00C071F9" w:rsidP="00777878">
      <w:pPr>
        <w:tabs>
          <w:tab w:val="left" w:pos="1152"/>
          <w:tab w:val="left" w:pos="1440"/>
          <w:tab w:val="right" w:pos="9360"/>
        </w:tabs>
        <w:spacing w:line="480" w:lineRule="exact"/>
        <w:jc w:val="center"/>
        <w:rPr>
          <w:b/>
          <w:sz w:val="24"/>
          <w:szCs w:val="24"/>
          <w:u w:val="single"/>
        </w:rPr>
      </w:pPr>
      <w:r w:rsidRPr="00875788">
        <w:rPr>
          <w:b/>
          <w:sz w:val="24"/>
          <w:szCs w:val="24"/>
          <w:u w:val="single"/>
        </w:rPr>
        <w:t xml:space="preserve">CESSIONE DEL CONTRATTO </w:t>
      </w:r>
    </w:p>
    <w:p w:rsidR="00C071F9" w:rsidRDefault="00C071F9" w:rsidP="00397F63">
      <w:pPr>
        <w:pStyle w:val="StileStileN-01AutomaticoSinistro0cmSporgente15cm"/>
        <w:numPr>
          <w:ilvl w:val="0"/>
          <w:numId w:val="16"/>
          <w:numberingChange w:id="68" w:author="Unknown" w:date="2013-01-07T10:06:00Z" w:original="21.%1:1:0: "/>
        </w:numPr>
        <w:tabs>
          <w:tab w:val="clear" w:pos="720"/>
        </w:tabs>
        <w:spacing w:before="0" w:line="480" w:lineRule="exact"/>
        <w:ind w:left="720" w:hanging="720"/>
        <w:rPr>
          <w:szCs w:val="24"/>
        </w:rPr>
      </w:pPr>
      <w:r w:rsidRPr="00875788">
        <w:rPr>
          <w:kern w:val="32"/>
          <w:szCs w:val="24"/>
        </w:rPr>
        <w:t xml:space="preserve">Il soggetto affidatario del contratto è tenuto ad eseguire in proprio i servizi compresi nel contratto. </w:t>
      </w:r>
    </w:p>
    <w:p w:rsidR="00C071F9" w:rsidRDefault="00C071F9" w:rsidP="00397F63">
      <w:pPr>
        <w:pStyle w:val="StileStileN-01AutomaticoSinistro0cmSporgente15cm"/>
        <w:numPr>
          <w:ilvl w:val="0"/>
          <w:numId w:val="16"/>
          <w:numberingChange w:id="69" w:author="Unknown" w:date="2013-01-07T10:06:00Z" w:original="21.%1:2:0: "/>
        </w:numPr>
        <w:tabs>
          <w:tab w:val="clear" w:pos="720"/>
        </w:tabs>
        <w:spacing w:before="0" w:line="480" w:lineRule="exact"/>
        <w:ind w:left="720" w:hanging="720"/>
        <w:rPr>
          <w:szCs w:val="24"/>
        </w:rPr>
      </w:pPr>
      <w:r w:rsidRPr="00875788">
        <w:rPr>
          <w:szCs w:val="24"/>
        </w:rPr>
        <w:t xml:space="preserve">E’ </w:t>
      </w:r>
      <w:r w:rsidRPr="00875788">
        <w:rPr>
          <w:kern w:val="32"/>
          <w:szCs w:val="24"/>
        </w:rPr>
        <w:t>vietata</w:t>
      </w:r>
      <w:r w:rsidRPr="00875788">
        <w:rPr>
          <w:szCs w:val="24"/>
        </w:rPr>
        <w:t xml:space="preserve"> la cessione del contratto sotto qualsiasi forma; ogni atto contrario è nullo di diritto.</w:t>
      </w:r>
    </w:p>
    <w:p w:rsidR="00C071F9" w:rsidRPr="00875788" w:rsidRDefault="00C071F9" w:rsidP="00777878">
      <w:pPr>
        <w:tabs>
          <w:tab w:val="left" w:pos="1152"/>
          <w:tab w:val="left" w:pos="1440"/>
          <w:tab w:val="right" w:pos="9360"/>
        </w:tabs>
        <w:spacing w:line="480" w:lineRule="exact"/>
        <w:jc w:val="center"/>
        <w:rPr>
          <w:b/>
          <w:sz w:val="24"/>
          <w:szCs w:val="24"/>
        </w:rPr>
      </w:pPr>
      <w:r w:rsidRPr="00875788">
        <w:rPr>
          <w:b/>
          <w:sz w:val="24"/>
          <w:szCs w:val="24"/>
        </w:rPr>
        <w:t>ARTICOLO 22</w:t>
      </w:r>
    </w:p>
    <w:p w:rsidR="00C071F9" w:rsidRPr="00875788" w:rsidRDefault="00C071F9" w:rsidP="00777878">
      <w:pPr>
        <w:tabs>
          <w:tab w:val="left" w:pos="1152"/>
          <w:tab w:val="left" w:pos="1440"/>
          <w:tab w:val="right" w:pos="9360"/>
        </w:tabs>
        <w:spacing w:line="480" w:lineRule="exact"/>
        <w:ind w:left="720" w:hanging="720"/>
        <w:jc w:val="center"/>
        <w:rPr>
          <w:b/>
          <w:sz w:val="24"/>
          <w:szCs w:val="24"/>
          <w:u w:val="single"/>
        </w:rPr>
      </w:pPr>
      <w:r w:rsidRPr="00875788">
        <w:rPr>
          <w:b/>
          <w:sz w:val="24"/>
          <w:szCs w:val="24"/>
          <w:u w:val="single"/>
        </w:rPr>
        <w:t>PERMESSI ED AUTORIZZAZIONI</w:t>
      </w:r>
    </w:p>
    <w:p w:rsidR="00C071F9" w:rsidRPr="00875788" w:rsidRDefault="00C071F9" w:rsidP="00777878">
      <w:pPr>
        <w:tabs>
          <w:tab w:val="left" w:pos="1152"/>
          <w:tab w:val="left" w:pos="1440"/>
          <w:tab w:val="right" w:pos="9360"/>
        </w:tabs>
        <w:spacing w:line="480" w:lineRule="exact"/>
        <w:ind w:left="720" w:hanging="720"/>
        <w:jc w:val="both"/>
        <w:rPr>
          <w:color w:val="0000FF"/>
          <w:sz w:val="24"/>
          <w:szCs w:val="24"/>
        </w:rPr>
      </w:pPr>
      <w:r w:rsidRPr="00875788">
        <w:rPr>
          <w:b/>
          <w:sz w:val="24"/>
          <w:szCs w:val="24"/>
        </w:rPr>
        <w:t>22.1</w:t>
      </w:r>
      <w:r w:rsidRPr="00875788">
        <w:rPr>
          <w:sz w:val="24"/>
          <w:szCs w:val="24"/>
        </w:rPr>
        <w:tab/>
        <w:t>E’  fatto obbligo al Contraente di procurarsi i permessi e le autorizz</w:t>
      </w:r>
      <w:r w:rsidRPr="00875788">
        <w:rPr>
          <w:sz w:val="24"/>
          <w:szCs w:val="24"/>
        </w:rPr>
        <w:t>a</w:t>
      </w:r>
      <w:r w:rsidRPr="00875788">
        <w:rPr>
          <w:sz w:val="24"/>
          <w:szCs w:val="24"/>
        </w:rPr>
        <w:t>zioni occorrenti per l'esecuzione del contratto, in conformità alle d</w:t>
      </w:r>
      <w:r w:rsidRPr="00875788">
        <w:rPr>
          <w:sz w:val="24"/>
          <w:szCs w:val="24"/>
        </w:rPr>
        <w:t>i</w:t>
      </w:r>
      <w:r w:rsidRPr="00875788">
        <w:rPr>
          <w:sz w:val="24"/>
          <w:szCs w:val="24"/>
        </w:rPr>
        <w:t xml:space="preserve">sposizioni in vigore nel luogo in cui deve essere eseguito il contratto. </w:t>
      </w:r>
    </w:p>
    <w:p w:rsidR="00C071F9" w:rsidRDefault="00C071F9" w:rsidP="00D55A10">
      <w:pPr>
        <w:tabs>
          <w:tab w:val="left" w:pos="1152"/>
          <w:tab w:val="left" w:pos="1440"/>
          <w:tab w:val="right" w:pos="9360"/>
        </w:tabs>
        <w:spacing w:line="480" w:lineRule="exact"/>
        <w:ind w:left="720" w:hanging="11"/>
        <w:jc w:val="both"/>
        <w:rPr>
          <w:sz w:val="24"/>
          <w:szCs w:val="24"/>
        </w:rPr>
      </w:pPr>
      <w:r w:rsidRPr="00875788">
        <w:rPr>
          <w:sz w:val="24"/>
          <w:szCs w:val="24"/>
        </w:rPr>
        <w:tab/>
        <w:t xml:space="preserve">Il Contraente tiene indenne l'ASI da qualsiasi responsabilità che possa </w:t>
      </w:r>
    </w:p>
    <w:p w:rsidR="00C071F9" w:rsidRPr="00875788" w:rsidRDefault="00C071F9" w:rsidP="00777878">
      <w:pPr>
        <w:tabs>
          <w:tab w:val="left" w:pos="1152"/>
          <w:tab w:val="left" w:pos="1440"/>
          <w:tab w:val="right" w:pos="9360"/>
        </w:tabs>
        <w:spacing w:line="480" w:lineRule="exact"/>
        <w:ind w:left="720" w:hanging="11"/>
        <w:jc w:val="both"/>
        <w:rPr>
          <w:sz w:val="24"/>
          <w:szCs w:val="24"/>
        </w:rPr>
      </w:pPr>
      <w:r w:rsidRPr="00875788">
        <w:rPr>
          <w:sz w:val="24"/>
          <w:szCs w:val="24"/>
        </w:rPr>
        <w:t xml:space="preserve">derivare dall'inosservanza di quanto sopra. </w:t>
      </w:r>
    </w:p>
    <w:p w:rsidR="00C071F9" w:rsidRDefault="00C071F9" w:rsidP="00777878">
      <w:pPr>
        <w:tabs>
          <w:tab w:val="left" w:pos="1152"/>
          <w:tab w:val="left" w:pos="1440"/>
          <w:tab w:val="right" w:pos="9360"/>
        </w:tabs>
        <w:spacing w:line="480" w:lineRule="exact"/>
        <w:jc w:val="center"/>
        <w:rPr>
          <w:b/>
          <w:sz w:val="24"/>
          <w:szCs w:val="24"/>
        </w:rPr>
      </w:pPr>
    </w:p>
    <w:p w:rsidR="00C071F9" w:rsidRPr="00875788" w:rsidRDefault="00C071F9" w:rsidP="00777878">
      <w:pPr>
        <w:tabs>
          <w:tab w:val="left" w:pos="1152"/>
          <w:tab w:val="left" w:pos="1440"/>
          <w:tab w:val="right" w:pos="9360"/>
        </w:tabs>
        <w:spacing w:line="480" w:lineRule="exact"/>
        <w:jc w:val="center"/>
        <w:rPr>
          <w:b/>
          <w:sz w:val="24"/>
          <w:szCs w:val="24"/>
        </w:rPr>
      </w:pPr>
      <w:r w:rsidRPr="00875788">
        <w:rPr>
          <w:b/>
          <w:sz w:val="24"/>
          <w:szCs w:val="24"/>
        </w:rPr>
        <w:t>ARTICOLO 23</w:t>
      </w:r>
    </w:p>
    <w:p w:rsidR="00C071F9" w:rsidRPr="00875788" w:rsidRDefault="00C071F9" w:rsidP="00777878">
      <w:pPr>
        <w:tabs>
          <w:tab w:val="left" w:pos="1152"/>
          <w:tab w:val="left" w:pos="1440"/>
          <w:tab w:val="right" w:pos="9360"/>
        </w:tabs>
        <w:spacing w:line="480" w:lineRule="exact"/>
        <w:ind w:left="720" w:hanging="720"/>
        <w:jc w:val="center"/>
        <w:rPr>
          <w:b/>
          <w:sz w:val="24"/>
          <w:szCs w:val="24"/>
          <w:u w:val="single"/>
        </w:rPr>
      </w:pPr>
      <w:r w:rsidRPr="00875788">
        <w:rPr>
          <w:b/>
          <w:sz w:val="24"/>
          <w:szCs w:val="24"/>
          <w:u w:val="single"/>
        </w:rPr>
        <w:t>TRASPORTI ED ASSICURAZIONI</w:t>
      </w:r>
    </w:p>
    <w:p w:rsidR="00C071F9" w:rsidRPr="00875788" w:rsidRDefault="00C071F9" w:rsidP="00777878">
      <w:pPr>
        <w:spacing w:line="480" w:lineRule="exact"/>
        <w:ind w:left="720" w:hanging="720"/>
        <w:rPr>
          <w:sz w:val="24"/>
          <w:szCs w:val="24"/>
        </w:rPr>
      </w:pPr>
      <w:r w:rsidRPr="00875788">
        <w:rPr>
          <w:b/>
          <w:sz w:val="24"/>
          <w:szCs w:val="24"/>
        </w:rPr>
        <w:t>23.1</w:t>
      </w:r>
      <w:r w:rsidRPr="00875788">
        <w:rPr>
          <w:b/>
          <w:sz w:val="24"/>
          <w:szCs w:val="24"/>
        </w:rPr>
        <w:tab/>
      </w:r>
      <w:r w:rsidRPr="00875788">
        <w:rPr>
          <w:sz w:val="24"/>
          <w:szCs w:val="24"/>
        </w:rPr>
        <w:t>Il Contraente si assume piena e diretta responsabilità gestionale dei servizi e delle forniture affidati, liberando a pari titolo l’Agenzia Sp</w:t>
      </w:r>
      <w:r w:rsidRPr="00875788">
        <w:rPr>
          <w:sz w:val="24"/>
          <w:szCs w:val="24"/>
        </w:rPr>
        <w:t>a</w:t>
      </w:r>
      <w:r w:rsidRPr="00875788">
        <w:rPr>
          <w:sz w:val="24"/>
          <w:szCs w:val="24"/>
        </w:rPr>
        <w:t xml:space="preserve">ziale Italiana. </w:t>
      </w:r>
    </w:p>
    <w:p w:rsidR="00C071F9" w:rsidRPr="00875788" w:rsidRDefault="00C071F9" w:rsidP="00777878">
      <w:pPr>
        <w:spacing w:line="480" w:lineRule="exact"/>
        <w:ind w:left="720"/>
        <w:rPr>
          <w:sz w:val="24"/>
          <w:szCs w:val="24"/>
        </w:rPr>
      </w:pPr>
      <w:r w:rsidRPr="00875788">
        <w:rPr>
          <w:sz w:val="24"/>
          <w:szCs w:val="24"/>
        </w:rPr>
        <w:t xml:space="preserve">Esso risponderà direttamente, penalmente e civilmente, dei danni alle persone e alle cose comunque provocati nell’esecuzione dei servizi e delle forniture, restando a suo completo ed esclusivo carico qualsiasi risarcimento, senza diritto a rivalsa o compenso da parte dell’Agenzia. </w:t>
      </w:r>
    </w:p>
    <w:p w:rsidR="00C071F9" w:rsidRPr="00875788" w:rsidRDefault="00C071F9" w:rsidP="00777878">
      <w:pPr>
        <w:spacing w:line="480" w:lineRule="exact"/>
        <w:ind w:left="720"/>
        <w:rPr>
          <w:sz w:val="24"/>
          <w:szCs w:val="24"/>
        </w:rPr>
      </w:pPr>
      <w:r w:rsidRPr="00875788">
        <w:rPr>
          <w:sz w:val="24"/>
          <w:szCs w:val="24"/>
        </w:rPr>
        <w:t>Conseguentemente, il Contraente esonera l’Agenzia da dette respo</w:t>
      </w:r>
      <w:r w:rsidRPr="00875788">
        <w:rPr>
          <w:sz w:val="24"/>
          <w:szCs w:val="24"/>
        </w:rPr>
        <w:t>n</w:t>
      </w:r>
      <w:r w:rsidRPr="00875788">
        <w:rPr>
          <w:sz w:val="24"/>
          <w:szCs w:val="24"/>
        </w:rPr>
        <w:t xml:space="preserve">sabilità. </w:t>
      </w:r>
    </w:p>
    <w:p w:rsidR="00C071F9" w:rsidRPr="00875788" w:rsidRDefault="00C071F9" w:rsidP="00777878">
      <w:pPr>
        <w:spacing w:line="480" w:lineRule="exact"/>
        <w:ind w:left="720"/>
        <w:rPr>
          <w:sz w:val="24"/>
          <w:szCs w:val="24"/>
        </w:rPr>
      </w:pPr>
      <w:r w:rsidRPr="00875788">
        <w:rPr>
          <w:sz w:val="24"/>
          <w:szCs w:val="24"/>
        </w:rPr>
        <w:t xml:space="preserve">A garanzia di quanto sopra, il Contraente </w:t>
      </w:r>
      <w:r>
        <w:rPr>
          <w:sz w:val="24"/>
          <w:szCs w:val="24"/>
        </w:rPr>
        <w:t>ha stipulato</w:t>
      </w:r>
      <w:r w:rsidRPr="00875788">
        <w:rPr>
          <w:sz w:val="24"/>
          <w:szCs w:val="24"/>
        </w:rPr>
        <w:t xml:space="preserve"> apposita polizza di assicurazione </w:t>
      </w:r>
      <w:r>
        <w:rPr>
          <w:sz w:val="24"/>
          <w:szCs w:val="24"/>
        </w:rPr>
        <w:t xml:space="preserve">n. ___________con _____________________, </w:t>
      </w:r>
      <w:r w:rsidRPr="00875788">
        <w:rPr>
          <w:sz w:val="24"/>
          <w:szCs w:val="24"/>
        </w:rPr>
        <w:t xml:space="preserve">per responsabilità civile verso terzi, Agenzia Spaziale Italiana compresa, con i massimali e nei termini di seguito indicati: </w:t>
      </w:r>
    </w:p>
    <w:p w:rsidR="00C071F9" w:rsidRDefault="00C071F9" w:rsidP="00EB50D7">
      <w:pPr>
        <w:spacing w:line="480" w:lineRule="exact"/>
        <w:ind w:left="720"/>
        <w:rPr>
          <w:sz w:val="24"/>
          <w:szCs w:val="24"/>
        </w:rPr>
      </w:pPr>
    </w:p>
    <w:p w:rsidR="00C071F9" w:rsidRPr="00BA661A" w:rsidRDefault="00C071F9" w:rsidP="00EB50D7">
      <w:pPr>
        <w:spacing w:line="480" w:lineRule="exact"/>
        <w:ind w:left="720"/>
        <w:rPr>
          <w:sz w:val="24"/>
          <w:szCs w:val="24"/>
        </w:rPr>
      </w:pPr>
      <w:r w:rsidRPr="00BA661A">
        <w:rPr>
          <w:sz w:val="24"/>
          <w:szCs w:val="24"/>
        </w:rPr>
        <w:t>fino alla concorrenza per sinistro pari a € 5.000.000,00 (cinquemili</w:t>
      </w:r>
      <w:r w:rsidRPr="00BA661A">
        <w:rPr>
          <w:sz w:val="24"/>
          <w:szCs w:val="24"/>
        </w:rPr>
        <w:t>o</w:t>
      </w:r>
      <w:r w:rsidRPr="00BA661A">
        <w:rPr>
          <w:sz w:val="24"/>
          <w:szCs w:val="24"/>
        </w:rPr>
        <w:t xml:space="preserve">ni/00); </w:t>
      </w:r>
    </w:p>
    <w:p w:rsidR="00C071F9" w:rsidRPr="00BA661A" w:rsidRDefault="00C071F9" w:rsidP="00EB50D7">
      <w:pPr>
        <w:spacing w:line="480" w:lineRule="exact"/>
        <w:ind w:left="720"/>
        <w:rPr>
          <w:sz w:val="24"/>
          <w:szCs w:val="24"/>
        </w:rPr>
      </w:pPr>
    </w:p>
    <w:p w:rsidR="00C071F9" w:rsidRPr="00BA661A" w:rsidRDefault="00C071F9" w:rsidP="00EB50D7">
      <w:pPr>
        <w:spacing w:line="480" w:lineRule="exact"/>
        <w:ind w:left="720"/>
        <w:rPr>
          <w:sz w:val="24"/>
          <w:szCs w:val="24"/>
        </w:rPr>
      </w:pPr>
      <w:r w:rsidRPr="00BA661A">
        <w:rPr>
          <w:sz w:val="24"/>
          <w:szCs w:val="24"/>
        </w:rPr>
        <w:t xml:space="preserve">con il limite per persona pari a € 5.000.000,00 (cinquemilioni/00); </w:t>
      </w:r>
    </w:p>
    <w:p w:rsidR="00C071F9" w:rsidRPr="00BA661A" w:rsidRDefault="00C071F9" w:rsidP="00EB50D7">
      <w:pPr>
        <w:spacing w:line="480" w:lineRule="exact"/>
        <w:ind w:left="720"/>
        <w:rPr>
          <w:sz w:val="24"/>
          <w:szCs w:val="24"/>
        </w:rPr>
      </w:pPr>
      <w:r w:rsidRPr="00BA661A">
        <w:rPr>
          <w:sz w:val="24"/>
          <w:szCs w:val="24"/>
        </w:rPr>
        <w:t>con il limite per cose ed animali pari a € 5.000.000,00 (cinquemili</w:t>
      </w:r>
      <w:r w:rsidRPr="00BA661A">
        <w:rPr>
          <w:sz w:val="24"/>
          <w:szCs w:val="24"/>
        </w:rPr>
        <w:t>o</w:t>
      </w:r>
      <w:r w:rsidRPr="00BA661A">
        <w:rPr>
          <w:sz w:val="24"/>
          <w:szCs w:val="24"/>
        </w:rPr>
        <w:t xml:space="preserve">ni/00): </w:t>
      </w:r>
    </w:p>
    <w:p w:rsidR="00C071F9" w:rsidRPr="00875788" w:rsidRDefault="00C071F9" w:rsidP="00EB50D7">
      <w:pPr>
        <w:spacing w:line="480" w:lineRule="exact"/>
        <w:ind w:left="720"/>
        <w:rPr>
          <w:sz w:val="24"/>
          <w:szCs w:val="24"/>
        </w:rPr>
      </w:pPr>
      <w:r w:rsidRPr="00BA661A">
        <w:rPr>
          <w:sz w:val="24"/>
          <w:szCs w:val="24"/>
        </w:rPr>
        <w:t xml:space="preserve"> franchigia fissa per ogni sinistro: nessuna.</w:t>
      </w:r>
      <w:r w:rsidRPr="00875788">
        <w:rPr>
          <w:sz w:val="24"/>
          <w:szCs w:val="24"/>
        </w:rPr>
        <w:t xml:space="preserve"> </w:t>
      </w:r>
    </w:p>
    <w:p w:rsidR="00C071F9" w:rsidRPr="00875788" w:rsidRDefault="00C071F9" w:rsidP="00777878">
      <w:pPr>
        <w:spacing w:line="480" w:lineRule="exact"/>
        <w:ind w:left="720"/>
        <w:rPr>
          <w:sz w:val="24"/>
          <w:szCs w:val="24"/>
        </w:rPr>
      </w:pPr>
      <w:r w:rsidRPr="00875788">
        <w:rPr>
          <w:sz w:val="24"/>
          <w:szCs w:val="24"/>
        </w:rPr>
        <w:t xml:space="preserve">L’esistenza della polizza, debitamente quietanzata, </w:t>
      </w:r>
      <w:r>
        <w:rPr>
          <w:sz w:val="24"/>
          <w:szCs w:val="24"/>
        </w:rPr>
        <w:t>è stata</w:t>
      </w:r>
      <w:r w:rsidRPr="00875788">
        <w:rPr>
          <w:sz w:val="24"/>
          <w:szCs w:val="24"/>
        </w:rPr>
        <w:t xml:space="preserve"> presentata</w:t>
      </w:r>
      <w:r>
        <w:rPr>
          <w:sz w:val="24"/>
          <w:szCs w:val="24"/>
        </w:rPr>
        <w:t xml:space="preserve"> in data </w:t>
      </w:r>
      <w:r w:rsidRPr="007D4C92">
        <w:rPr>
          <w:sz w:val="24"/>
          <w:szCs w:val="24"/>
        </w:rPr>
        <w:t>xxxxx d</w:t>
      </w:r>
      <w:r w:rsidRPr="007A1729">
        <w:rPr>
          <w:sz w:val="24"/>
          <w:szCs w:val="24"/>
        </w:rPr>
        <w:t>al</w:t>
      </w:r>
      <w:r w:rsidRPr="00875788">
        <w:rPr>
          <w:sz w:val="24"/>
          <w:szCs w:val="24"/>
        </w:rPr>
        <w:t xml:space="preserve"> Contraente all’Agenzia prima della stipula del Co</w:t>
      </w:r>
      <w:r w:rsidRPr="00875788">
        <w:rPr>
          <w:sz w:val="24"/>
          <w:szCs w:val="24"/>
        </w:rPr>
        <w:t>n</w:t>
      </w:r>
      <w:r w:rsidRPr="00875788">
        <w:rPr>
          <w:sz w:val="24"/>
          <w:szCs w:val="24"/>
        </w:rPr>
        <w:t xml:space="preserve">tratto. </w:t>
      </w:r>
    </w:p>
    <w:p w:rsidR="00C071F9" w:rsidRPr="00875788" w:rsidRDefault="00C071F9" w:rsidP="00777878">
      <w:pPr>
        <w:widowControl/>
        <w:spacing w:line="480" w:lineRule="exact"/>
        <w:ind w:left="709"/>
        <w:jc w:val="both"/>
        <w:rPr>
          <w:sz w:val="24"/>
          <w:szCs w:val="24"/>
        </w:rPr>
      </w:pPr>
      <w:r w:rsidRPr="00875788">
        <w:rPr>
          <w:sz w:val="24"/>
          <w:szCs w:val="24"/>
        </w:rPr>
        <w:t>Restano a carico del Contraente:</w:t>
      </w:r>
    </w:p>
    <w:p w:rsidR="00C071F9" w:rsidRDefault="00C071F9" w:rsidP="00397F63">
      <w:pPr>
        <w:widowControl/>
        <w:numPr>
          <w:ilvl w:val="0"/>
          <w:numId w:val="19"/>
          <w:numberingChange w:id="70" w:author="Unknown" w:date="2013-01-07T10:06:00Z" w:original="-"/>
        </w:numPr>
        <w:tabs>
          <w:tab w:val="clear" w:pos="2433"/>
        </w:tabs>
        <w:spacing w:line="480" w:lineRule="exact"/>
        <w:ind w:left="1440"/>
        <w:jc w:val="both"/>
        <w:rPr>
          <w:sz w:val="24"/>
          <w:szCs w:val="24"/>
        </w:rPr>
      </w:pPr>
      <w:r w:rsidRPr="00875788">
        <w:rPr>
          <w:sz w:val="24"/>
          <w:szCs w:val="24"/>
        </w:rPr>
        <w:t>la copertura assicurativa per tutti i danni che si dovessero ver</w:t>
      </w:r>
      <w:r w:rsidRPr="00875788">
        <w:rPr>
          <w:sz w:val="24"/>
          <w:szCs w:val="24"/>
        </w:rPr>
        <w:t>i</w:t>
      </w:r>
      <w:r w:rsidRPr="00875788">
        <w:rPr>
          <w:sz w:val="24"/>
          <w:szCs w:val="24"/>
        </w:rPr>
        <w:t>ficare al proprio personale per e nell’esecuzione dei servizi e forniture oggetto dell’appalto, nonché sugli strumenti di lav</w:t>
      </w:r>
      <w:r w:rsidRPr="00875788">
        <w:rPr>
          <w:sz w:val="24"/>
          <w:szCs w:val="24"/>
        </w:rPr>
        <w:t>o</w:t>
      </w:r>
      <w:r w:rsidRPr="00875788">
        <w:rPr>
          <w:sz w:val="24"/>
          <w:szCs w:val="24"/>
        </w:rPr>
        <w:t xml:space="preserve">ro e mezzi d’opera, sia in Italia che all’estero; </w:t>
      </w:r>
    </w:p>
    <w:p w:rsidR="00C071F9" w:rsidRPr="00875788" w:rsidRDefault="00C071F9" w:rsidP="00777878">
      <w:pPr>
        <w:spacing w:line="480" w:lineRule="exact"/>
        <w:ind w:left="1080"/>
        <w:rPr>
          <w:sz w:val="24"/>
          <w:szCs w:val="24"/>
        </w:rPr>
      </w:pPr>
      <w:r w:rsidRPr="00875788">
        <w:rPr>
          <w:sz w:val="24"/>
          <w:szCs w:val="24"/>
        </w:rPr>
        <w:t xml:space="preserve">La Compagnia assicuratrice di cui si avvarrà Il Contraente </w:t>
      </w:r>
      <w:r>
        <w:rPr>
          <w:sz w:val="24"/>
          <w:szCs w:val="24"/>
        </w:rPr>
        <w:t xml:space="preserve">è </w:t>
      </w:r>
      <w:r w:rsidRPr="00875788">
        <w:rPr>
          <w:sz w:val="24"/>
          <w:szCs w:val="24"/>
        </w:rPr>
        <w:t xml:space="preserve">di primaria importanza. </w:t>
      </w:r>
    </w:p>
    <w:p w:rsidR="00C071F9" w:rsidRDefault="00C071F9" w:rsidP="00777878">
      <w:pPr>
        <w:tabs>
          <w:tab w:val="center" w:pos="3742"/>
          <w:tab w:val="right" w:pos="7484"/>
        </w:tabs>
        <w:spacing w:line="480" w:lineRule="exact"/>
        <w:jc w:val="center"/>
        <w:rPr>
          <w:b/>
          <w:color w:val="000000"/>
          <w:sz w:val="24"/>
          <w:szCs w:val="24"/>
        </w:rPr>
      </w:pPr>
    </w:p>
    <w:p w:rsidR="00C071F9" w:rsidRPr="00875788" w:rsidRDefault="00C071F9" w:rsidP="00777878">
      <w:pPr>
        <w:tabs>
          <w:tab w:val="center" w:pos="3742"/>
          <w:tab w:val="right" w:pos="7484"/>
        </w:tabs>
        <w:spacing w:line="480" w:lineRule="exact"/>
        <w:jc w:val="center"/>
        <w:rPr>
          <w:b/>
          <w:color w:val="000000"/>
          <w:sz w:val="24"/>
          <w:szCs w:val="24"/>
        </w:rPr>
      </w:pPr>
      <w:r w:rsidRPr="00875788">
        <w:rPr>
          <w:b/>
          <w:color w:val="000000"/>
          <w:sz w:val="24"/>
          <w:szCs w:val="24"/>
        </w:rPr>
        <w:t>ARTICOLO 24</w:t>
      </w:r>
    </w:p>
    <w:p w:rsidR="00C071F9" w:rsidRPr="00875788" w:rsidRDefault="00C071F9" w:rsidP="00777878">
      <w:pPr>
        <w:tabs>
          <w:tab w:val="left" w:pos="709"/>
        </w:tabs>
        <w:spacing w:line="480" w:lineRule="exact"/>
        <w:jc w:val="center"/>
        <w:rPr>
          <w:color w:val="000000"/>
          <w:sz w:val="24"/>
          <w:szCs w:val="24"/>
        </w:rPr>
      </w:pPr>
      <w:r w:rsidRPr="00875788">
        <w:rPr>
          <w:b/>
          <w:color w:val="000000"/>
          <w:sz w:val="24"/>
          <w:szCs w:val="24"/>
          <w:u w:val="single"/>
        </w:rPr>
        <w:t>COMUNICAZIONI E CORRISPONDENZA</w:t>
      </w:r>
    </w:p>
    <w:p w:rsidR="00C071F9" w:rsidRPr="00875788" w:rsidRDefault="00C071F9" w:rsidP="00777878">
      <w:pPr>
        <w:tabs>
          <w:tab w:val="left" w:pos="709"/>
        </w:tabs>
        <w:spacing w:line="480" w:lineRule="exact"/>
        <w:ind w:left="709" w:hanging="709"/>
        <w:jc w:val="both"/>
        <w:rPr>
          <w:color w:val="000000"/>
          <w:sz w:val="24"/>
          <w:szCs w:val="24"/>
        </w:rPr>
      </w:pPr>
      <w:r w:rsidRPr="00875788">
        <w:rPr>
          <w:b/>
          <w:color w:val="000000"/>
          <w:sz w:val="24"/>
          <w:szCs w:val="24"/>
        </w:rPr>
        <w:t>24.1</w:t>
      </w:r>
      <w:r w:rsidRPr="00875788">
        <w:rPr>
          <w:color w:val="000000"/>
          <w:sz w:val="24"/>
          <w:szCs w:val="24"/>
        </w:rPr>
        <w:tab/>
        <w:t>Ogni comunicazione concernente i termini e le condizioni del contra</w:t>
      </w:r>
      <w:r w:rsidRPr="00875788">
        <w:rPr>
          <w:color w:val="000000"/>
          <w:sz w:val="24"/>
          <w:szCs w:val="24"/>
        </w:rPr>
        <w:t>t</w:t>
      </w:r>
      <w:r w:rsidRPr="00875788">
        <w:rPr>
          <w:color w:val="000000"/>
          <w:sz w:val="24"/>
          <w:szCs w:val="24"/>
        </w:rPr>
        <w:t>to e la sua esecuzione sarà fatta e confermata per iscritto dalle parti.</w:t>
      </w:r>
    </w:p>
    <w:p w:rsidR="00C071F9" w:rsidRPr="00875788" w:rsidRDefault="00C071F9" w:rsidP="00777878">
      <w:pPr>
        <w:tabs>
          <w:tab w:val="left" w:pos="709"/>
        </w:tabs>
        <w:spacing w:line="480" w:lineRule="exact"/>
        <w:ind w:left="705" w:hanging="705"/>
        <w:jc w:val="both"/>
        <w:rPr>
          <w:color w:val="000000"/>
          <w:sz w:val="24"/>
          <w:szCs w:val="24"/>
        </w:rPr>
      </w:pPr>
      <w:r w:rsidRPr="00875788">
        <w:rPr>
          <w:b/>
          <w:color w:val="000000"/>
          <w:sz w:val="24"/>
          <w:szCs w:val="24"/>
        </w:rPr>
        <w:t>24.2</w:t>
      </w:r>
      <w:r w:rsidRPr="00875788">
        <w:rPr>
          <w:color w:val="000000"/>
          <w:sz w:val="24"/>
          <w:szCs w:val="24"/>
        </w:rPr>
        <w:tab/>
        <w:t>Tutte le comunicazioni, la corrispondenza e la documentazione sara</w:t>
      </w:r>
      <w:r w:rsidRPr="00875788">
        <w:rPr>
          <w:color w:val="000000"/>
          <w:sz w:val="24"/>
          <w:szCs w:val="24"/>
        </w:rPr>
        <w:t>n</w:t>
      </w:r>
      <w:r w:rsidRPr="00875788">
        <w:rPr>
          <w:color w:val="000000"/>
          <w:sz w:val="24"/>
          <w:szCs w:val="24"/>
        </w:rPr>
        <w:t>no inviate:</w:t>
      </w:r>
    </w:p>
    <w:p w:rsidR="00C071F9" w:rsidRPr="00875788" w:rsidRDefault="00C071F9" w:rsidP="00777878">
      <w:pPr>
        <w:tabs>
          <w:tab w:val="left" w:pos="709"/>
        </w:tabs>
        <w:spacing w:line="480" w:lineRule="exact"/>
        <w:ind w:left="705"/>
        <w:jc w:val="both"/>
        <w:rPr>
          <w:color w:val="000000"/>
          <w:sz w:val="24"/>
          <w:szCs w:val="24"/>
        </w:rPr>
      </w:pPr>
      <w:r w:rsidRPr="00875788">
        <w:rPr>
          <w:b/>
          <w:color w:val="000000"/>
          <w:sz w:val="24"/>
          <w:szCs w:val="24"/>
          <w:u w:val="single"/>
        </w:rPr>
        <w:t>per  l'ASI:</w:t>
      </w:r>
    </w:p>
    <w:p w:rsidR="00C071F9" w:rsidRPr="00875788" w:rsidRDefault="00C071F9" w:rsidP="00777878">
      <w:pPr>
        <w:tabs>
          <w:tab w:val="left" w:pos="709"/>
          <w:tab w:val="left" w:pos="2410"/>
        </w:tabs>
        <w:spacing w:line="480" w:lineRule="exact"/>
        <w:ind w:left="705"/>
        <w:jc w:val="both"/>
        <w:rPr>
          <w:color w:val="000000"/>
          <w:sz w:val="24"/>
          <w:szCs w:val="24"/>
        </w:rPr>
      </w:pPr>
      <w:r w:rsidRPr="00875788">
        <w:rPr>
          <w:color w:val="000000"/>
          <w:sz w:val="24"/>
          <w:szCs w:val="24"/>
        </w:rPr>
        <w:t xml:space="preserve">Agenzia Spaziale Italiana </w:t>
      </w:r>
      <w:r w:rsidRPr="00F1748A">
        <w:rPr>
          <w:color w:val="000000"/>
          <w:sz w:val="24"/>
          <w:szCs w:val="24"/>
        </w:rPr>
        <w:t xml:space="preserve">– Via del Politecnico snc - 00133 ROMA </w:t>
      </w:r>
      <w:r w:rsidRPr="00F1748A">
        <w:rPr>
          <w:color w:val="000000"/>
          <w:sz w:val="24"/>
          <w:szCs w:val="24"/>
        </w:rPr>
        <w:softHyphen/>
      </w:r>
    </w:p>
    <w:p w:rsidR="00C071F9" w:rsidRPr="00875788" w:rsidRDefault="00C071F9" w:rsidP="00777878">
      <w:pPr>
        <w:tabs>
          <w:tab w:val="left" w:pos="709"/>
          <w:tab w:val="left" w:pos="2410"/>
        </w:tabs>
        <w:spacing w:line="480" w:lineRule="exact"/>
        <w:ind w:left="705"/>
        <w:jc w:val="both"/>
        <w:rPr>
          <w:color w:val="000000"/>
          <w:sz w:val="24"/>
          <w:szCs w:val="24"/>
        </w:rPr>
      </w:pPr>
      <w:r w:rsidRPr="00875788">
        <w:rPr>
          <w:color w:val="000000"/>
          <w:sz w:val="24"/>
          <w:szCs w:val="24"/>
        </w:rPr>
        <w:t>all'attenzione del Responsabile del Procedimento e del Direttore dell’esecuzione del contratto;</w:t>
      </w:r>
    </w:p>
    <w:p w:rsidR="00C071F9" w:rsidRPr="00875788" w:rsidRDefault="00C071F9" w:rsidP="00777878">
      <w:pPr>
        <w:tabs>
          <w:tab w:val="left" w:pos="709"/>
        </w:tabs>
        <w:spacing w:line="480" w:lineRule="exact"/>
        <w:ind w:left="705"/>
        <w:jc w:val="both"/>
        <w:rPr>
          <w:b/>
          <w:color w:val="000000"/>
          <w:sz w:val="24"/>
          <w:szCs w:val="24"/>
          <w:u w:val="single"/>
        </w:rPr>
      </w:pPr>
      <w:r w:rsidRPr="00875788">
        <w:rPr>
          <w:b/>
          <w:color w:val="000000"/>
          <w:sz w:val="24"/>
          <w:szCs w:val="24"/>
          <w:u w:val="single"/>
        </w:rPr>
        <w:t>per il Contraente</w:t>
      </w:r>
    </w:p>
    <w:p w:rsidR="00C071F9" w:rsidRDefault="00C071F9" w:rsidP="00777878">
      <w:pPr>
        <w:tabs>
          <w:tab w:val="left" w:pos="709"/>
        </w:tabs>
        <w:spacing w:line="480" w:lineRule="exact"/>
        <w:ind w:left="705"/>
        <w:jc w:val="both"/>
        <w:rPr>
          <w:color w:val="000000"/>
          <w:sz w:val="24"/>
          <w:szCs w:val="24"/>
        </w:rPr>
      </w:pPr>
      <w:r>
        <w:rPr>
          <w:color w:val="000000"/>
          <w:sz w:val="24"/>
          <w:szCs w:val="24"/>
        </w:rPr>
        <w:t>_________________-</w:t>
      </w:r>
    </w:p>
    <w:p w:rsidR="00C071F9" w:rsidRDefault="00C071F9" w:rsidP="00777878">
      <w:pPr>
        <w:tabs>
          <w:tab w:val="left" w:pos="709"/>
        </w:tabs>
        <w:spacing w:line="480" w:lineRule="exact"/>
        <w:ind w:left="705"/>
        <w:jc w:val="both"/>
        <w:rPr>
          <w:color w:val="000000"/>
          <w:sz w:val="24"/>
          <w:szCs w:val="24"/>
        </w:rPr>
      </w:pPr>
      <w:r>
        <w:rPr>
          <w:color w:val="000000"/>
          <w:sz w:val="24"/>
          <w:szCs w:val="24"/>
        </w:rPr>
        <w:t>______________________-</w:t>
      </w:r>
    </w:p>
    <w:p w:rsidR="00C071F9" w:rsidRDefault="00C071F9" w:rsidP="00777878">
      <w:pPr>
        <w:tabs>
          <w:tab w:val="left" w:pos="709"/>
        </w:tabs>
        <w:spacing w:line="480" w:lineRule="exact"/>
        <w:ind w:left="705"/>
        <w:jc w:val="both"/>
        <w:rPr>
          <w:color w:val="000000"/>
          <w:sz w:val="24"/>
          <w:szCs w:val="24"/>
        </w:rPr>
      </w:pPr>
      <w:r>
        <w:rPr>
          <w:color w:val="000000"/>
          <w:sz w:val="24"/>
          <w:szCs w:val="24"/>
        </w:rPr>
        <w:t>____________________________-</w:t>
      </w:r>
    </w:p>
    <w:p w:rsidR="00C071F9" w:rsidRPr="00875788" w:rsidRDefault="00C071F9" w:rsidP="00777878">
      <w:pPr>
        <w:tabs>
          <w:tab w:val="left" w:pos="709"/>
        </w:tabs>
        <w:spacing w:line="480" w:lineRule="exact"/>
        <w:ind w:left="705"/>
        <w:jc w:val="both"/>
        <w:rPr>
          <w:color w:val="FF0000"/>
          <w:sz w:val="24"/>
          <w:szCs w:val="24"/>
        </w:rPr>
      </w:pPr>
      <w:r w:rsidRPr="00875788">
        <w:rPr>
          <w:color w:val="000000"/>
          <w:sz w:val="24"/>
          <w:szCs w:val="24"/>
        </w:rPr>
        <w:t>all'attenzione del Direttore dell’esecuzione del contratto</w:t>
      </w:r>
      <w:r w:rsidRPr="00875788">
        <w:rPr>
          <w:color w:val="FF0000"/>
          <w:sz w:val="24"/>
          <w:szCs w:val="24"/>
        </w:rPr>
        <w:t>.</w:t>
      </w:r>
    </w:p>
    <w:p w:rsidR="00C071F9" w:rsidRPr="00875788" w:rsidRDefault="00C071F9" w:rsidP="00777878">
      <w:pPr>
        <w:widowControl/>
        <w:tabs>
          <w:tab w:val="left" w:pos="-624"/>
        </w:tabs>
        <w:spacing w:line="480" w:lineRule="exact"/>
        <w:ind w:left="720" w:hanging="15"/>
        <w:jc w:val="both"/>
        <w:rPr>
          <w:color w:val="000000"/>
          <w:sz w:val="24"/>
          <w:szCs w:val="24"/>
        </w:rPr>
      </w:pPr>
      <w:r w:rsidRPr="00875788">
        <w:rPr>
          <w:color w:val="000000"/>
          <w:sz w:val="24"/>
          <w:szCs w:val="24"/>
        </w:rPr>
        <w:t>Le Parti si comunicheranno eventuali cambiamenti dei rispettivi rec</w:t>
      </w:r>
      <w:r w:rsidRPr="00875788">
        <w:rPr>
          <w:color w:val="000000"/>
          <w:sz w:val="24"/>
          <w:szCs w:val="24"/>
        </w:rPr>
        <w:t>a</w:t>
      </w:r>
      <w:r w:rsidRPr="00875788">
        <w:rPr>
          <w:color w:val="000000"/>
          <w:sz w:val="24"/>
          <w:szCs w:val="24"/>
        </w:rPr>
        <w:t xml:space="preserve">piti. </w:t>
      </w:r>
    </w:p>
    <w:p w:rsidR="00C071F9" w:rsidRDefault="00C071F9" w:rsidP="00777878">
      <w:pPr>
        <w:tabs>
          <w:tab w:val="left" w:pos="1152"/>
          <w:tab w:val="left" w:pos="1440"/>
          <w:tab w:val="right" w:pos="9360"/>
        </w:tabs>
        <w:spacing w:line="480" w:lineRule="exact"/>
        <w:jc w:val="center"/>
        <w:rPr>
          <w:b/>
          <w:sz w:val="24"/>
          <w:szCs w:val="24"/>
        </w:rPr>
      </w:pPr>
    </w:p>
    <w:p w:rsidR="00C071F9" w:rsidRPr="00875788" w:rsidRDefault="00C071F9" w:rsidP="00777878">
      <w:pPr>
        <w:tabs>
          <w:tab w:val="left" w:pos="1152"/>
          <w:tab w:val="left" w:pos="1440"/>
          <w:tab w:val="right" w:pos="9360"/>
        </w:tabs>
        <w:spacing w:line="480" w:lineRule="exact"/>
        <w:jc w:val="center"/>
        <w:rPr>
          <w:b/>
          <w:sz w:val="24"/>
          <w:szCs w:val="24"/>
        </w:rPr>
      </w:pPr>
      <w:r w:rsidRPr="00875788">
        <w:rPr>
          <w:b/>
          <w:sz w:val="24"/>
          <w:szCs w:val="24"/>
        </w:rPr>
        <w:t>ARTICOLO 25</w:t>
      </w:r>
    </w:p>
    <w:p w:rsidR="00C071F9" w:rsidRPr="00875788" w:rsidRDefault="00C071F9" w:rsidP="00777878">
      <w:pPr>
        <w:tabs>
          <w:tab w:val="left" w:pos="1152"/>
          <w:tab w:val="left" w:pos="1440"/>
          <w:tab w:val="right" w:pos="9360"/>
        </w:tabs>
        <w:spacing w:line="480" w:lineRule="exact"/>
        <w:ind w:left="720" w:hanging="720"/>
        <w:jc w:val="center"/>
        <w:rPr>
          <w:b/>
          <w:sz w:val="24"/>
          <w:szCs w:val="24"/>
          <w:u w:val="single"/>
        </w:rPr>
      </w:pPr>
      <w:r w:rsidRPr="00875788">
        <w:rPr>
          <w:b/>
          <w:sz w:val="24"/>
          <w:szCs w:val="24"/>
          <w:u w:val="single"/>
        </w:rPr>
        <w:t>RISOLUZIONE DEL CONTRATTO</w:t>
      </w:r>
    </w:p>
    <w:p w:rsidR="00C071F9" w:rsidRPr="00875788" w:rsidRDefault="00C071F9" w:rsidP="00777878">
      <w:pPr>
        <w:tabs>
          <w:tab w:val="left" w:pos="1152"/>
          <w:tab w:val="left" w:pos="1440"/>
          <w:tab w:val="right" w:pos="9360"/>
        </w:tabs>
        <w:spacing w:line="480" w:lineRule="exact"/>
        <w:ind w:left="720" w:hanging="720"/>
        <w:jc w:val="both"/>
        <w:rPr>
          <w:sz w:val="24"/>
          <w:szCs w:val="24"/>
        </w:rPr>
      </w:pPr>
      <w:r w:rsidRPr="00875788">
        <w:rPr>
          <w:b/>
          <w:sz w:val="24"/>
          <w:szCs w:val="24"/>
        </w:rPr>
        <w:t>25.1</w:t>
      </w:r>
      <w:r w:rsidRPr="00875788">
        <w:rPr>
          <w:sz w:val="24"/>
          <w:szCs w:val="24"/>
        </w:rPr>
        <w:tab/>
        <w:t>L'ASI si riserva il diritto, sentite le osservazioni del Contraente, di r</w:t>
      </w:r>
      <w:r w:rsidRPr="00875788">
        <w:rPr>
          <w:sz w:val="24"/>
          <w:szCs w:val="24"/>
        </w:rPr>
        <w:t>i</w:t>
      </w:r>
      <w:r w:rsidRPr="00875788">
        <w:rPr>
          <w:sz w:val="24"/>
          <w:szCs w:val="24"/>
        </w:rPr>
        <w:t>solvere il contratto nei seguenti casi:</w:t>
      </w:r>
    </w:p>
    <w:p w:rsidR="00C071F9" w:rsidRPr="00875788" w:rsidRDefault="00C071F9" w:rsidP="00003808">
      <w:pPr>
        <w:widowControl/>
        <w:numPr>
          <w:ilvl w:val="0"/>
          <w:numId w:val="17"/>
          <w:numberingChange w:id="71" w:author="Unknown" w:date="2013-01-07T10:06:00Z" w:original="%1:1:4:)"/>
        </w:numPr>
        <w:tabs>
          <w:tab w:val="left" w:pos="1152"/>
          <w:tab w:val="left" w:pos="1440"/>
        </w:tabs>
        <w:spacing w:line="480" w:lineRule="exact"/>
        <w:jc w:val="both"/>
        <w:rPr>
          <w:sz w:val="24"/>
          <w:szCs w:val="24"/>
        </w:rPr>
      </w:pPr>
      <w:r w:rsidRPr="00875788">
        <w:rPr>
          <w:sz w:val="24"/>
          <w:szCs w:val="24"/>
        </w:rPr>
        <w:t>inadempienza contrattuale ritenuta di non scarsa importanza da</w:t>
      </w:r>
      <w:r w:rsidRPr="00875788">
        <w:rPr>
          <w:sz w:val="24"/>
          <w:szCs w:val="24"/>
        </w:rPr>
        <w:t>l</w:t>
      </w:r>
      <w:r w:rsidRPr="00875788">
        <w:rPr>
          <w:sz w:val="24"/>
          <w:szCs w:val="24"/>
        </w:rPr>
        <w:t>l'ASI (grave inadempimento);</w:t>
      </w:r>
    </w:p>
    <w:p w:rsidR="00C071F9" w:rsidRPr="00875788" w:rsidRDefault="00C071F9" w:rsidP="00003808">
      <w:pPr>
        <w:widowControl/>
        <w:numPr>
          <w:ilvl w:val="0"/>
          <w:numId w:val="17"/>
          <w:numberingChange w:id="72" w:author="Unknown" w:date="2013-01-07T10:06:00Z" w:original="%1:2:4:)"/>
        </w:numPr>
        <w:tabs>
          <w:tab w:val="left" w:pos="1152"/>
          <w:tab w:val="left" w:pos="1440"/>
        </w:tabs>
        <w:spacing w:line="480" w:lineRule="exact"/>
        <w:jc w:val="both"/>
        <w:rPr>
          <w:sz w:val="24"/>
          <w:szCs w:val="24"/>
        </w:rPr>
      </w:pPr>
      <w:r w:rsidRPr="00875788">
        <w:rPr>
          <w:sz w:val="24"/>
          <w:szCs w:val="24"/>
        </w:rPr>
        <w:t>trasferimento del contratto senza la preventiva autorizzazione scritta dell'ASI;</w:t>
      </w:r>
    </w:p>
    <w:p w:rsidR="00C071F9" w:rsidRPr="00875788" w:rsidRDefault="00C071F9" w:rsidP="00003808">
      <w:pPr>
        <w:widowControl/>
        <w:numPr>
          <w:ilvl w:val="0"/>
          <w:numId w:val="17"/>
          <w:numberingChange w:id="73" w:author="Unknown" w:date="2013-01-07T10:06:00Z" w:original="%1:3:4:)"/>
        </w:numPr>
        <w:tabs>
          <w:tab w:val="left" w:pos="1152"/>
          <w:tab w:val="left" w:pos="1440"/>
        </w:tabs>
        <w:spacing w:line="480" w:lineRule="exact"/>
        <w:jc w:val="both"/>
        <w:rPr>
          <w:sz w:val="24"/>
          <w:szCs w:val="24"/>
        </w:rPr>
      </w:pPr>
      <w:r w:rsidRPr="00875788">
        <w:rPr>
          <w:sz w:val="24"/>
          <w:szCs w:val="24"/>
        </w:rPr>
        <w:t>sopravvenuta inadeguatezza del Contraente ad eseguire il  contra</w:t>
      </w:r>
      <w:r w:rsidRPr="00875788">
        <w:rPr>
          <w:sz w:val="24"/>
          <w:szCs w:val="24"/>
        </w:rPr>
        <w:t>t</w:t>
      </w:r>
      <w:r w:rsidRPr="00875788">
        <w:rPr>
          <w:sz w:val="24"/>
          <w:szCs w:val="24"/>
        </w:rPr>
        <w:t>to;</w:t>
      </w:r>
    </w:p>
    <w:p w:rsidR="00C071F9" w:rsidRPr="00875788" w:rsidRDefault="00C071F9" w:rsidP="00003808">
      <w:pPr>
        <w:widowControl/>
        <w:numPr>
          <w:ilvl w:val="0"/>
          <w:numId w:val="17"/>
          <w:numberingChange w:id="74" w:author="Unknown" w:date="2013-01-07T10:06:00Z" w:original="%1:4:4:)"/>
        </w:numPr>
        <w:tabs>
          <w:tab w:val="left" w:pos="1152"/>
          <w:tab w:val="left" w:pos="1440"/>
        </w:tabs>
        <w:spacing w:line="480" w:lineRule="exact"/>
        <w:jc w:val="both"/>
        <w:rPr>
          <w:sz w:val="24"/>
          <w:szCs w:val="24"/>
        </w:rPr>
      </w:pPr>
      <w:r w:rsidRPr="00875788">
        <w:rPr>
          <w:sz w:val="24"/>
          <w:szCs w:val="24"/>
        </w:rPr>
        <w:t>sottoposizione del Contraente a procedura di fallimento, ammin</w:t>
      </w:r>
      <w:r w:rsidRPr="00875788">
        <w:rPr>
          <w:sz w:val="24"/>
          <w:szCs w:val="24"/>
        </w:rPr>
        <w:t>i</w:t>
      </w:r>
      <w:r w:rsidRPr="00875788">
        <w:rPr>
          <w:sz w:val="24"/>
          <w:szCs w:val="24"/>
        </w:rPr>
        <w:t xml:space="preserve">strazione </w:t>
      </w:r>
      <w:r w:rsidRPr="00875788">
        <w:rPr>
          <w:sz w:val="24"/>
          <w:szCs w:val="24"/>
        </w:rPr>
        <w:tab/>
        <w:t>controllata, concordato preventivo, liquidazione coatta, azione esecutiva ad opera di terzi creditori;</w:t>
      </w:r>
    </w:p>
    <w:p w:rsidR="00C071F9" w:rsidRPr="00875788" w:rsidRDefault="00C071F9" w:rsidP="00003808">
      <w:pPr>
        <w:widowControl/>
        <w:numPr>
          <w:ilvl w:val="0"/>
          <w:numId w:val="17"/>
          <w:numberingChange w:id="75" w:author="Unknown" w:date="2013-01-07T10:06:00Z" w:original="%1:5:4:)"/>
        </w:numPr>
        <w:tabs>
          <w:tab w:val="left" w:pos="1152"/>
          <w:tab w:val="left" w:pos="1440"/>
        </w:tabs>
        <w:spacing w:line="480" w:lineRule="exact"/>
        <w:jc w:val="both"/>
        <w:rPr>
          <w:sz w:val="24"/>
          <w:szCs w:val="24"/>
        </w:rPr>
      </w:pPr>
      <w:r w:rsidRPr="00875788">
        <w:rPr>
          <w:sz w:val="24"/>
          <w:szCs w:val="24"/>
        </w:rPr>
        <w:t>violazione della Legge Antimafia;</w:t>
      </w:r>
    </w:p>
    <w:p w:rsidR="00C071F9" w:rsidRPr="00875788" w:rsidRDefault="00C071F9" w:rsidP="00003808">
      <w:pPr>
        <w:numPr>
          <w:ilvl w:val="0"/>
          <w:numId w:val="17"/>
          <w:numberingChange w:id="76" w:author="Unknown" w:date="2013-01-07T10:06:00Z" w:original="%1:6:4:)"/>
        </w:numPr>
        <w:tabs>
          <w:tab w:val="left" w:pos="1152"/>
          <w:tab w:val="left" w:pos="1440"/>
          <w:tab w:val="right" w:pos="9360"/>
        </w:tabs>
        <w:spacing w:line="480" w:lineRule="exact"/>
        <w:jc w:val="both"/>
        <w:rPr>
          <w:sz w:val="24"/>
          <w:szCs w:val="24"/>
        </w:rPr>
      </w:pPr>
      <w:r w:rsidRPr="00875788">
        <w:rPr>
          <w:sz w:val="24"/>
          <w:szCs w:val="24"/>
        </w:rPr>
        <w:t xml:space="preserve">Per quanto disposto all’art. 7 PENALI, qualora l’importo della penale applicata raggiunga il </w:t>
      </w:r>
      <w:r w:rsidRPr="00875788">
        <w:rPr>
          <w:kern w:val="32"/>
          <w:sz w:val="24"/>
          <w:szCs w:val="24"/>
        </w:rPr>
        <w:t>valore massimo del 10% dell’importo contrattuale, raggiunto il quale l’ASI potrà procedere alla risoluzione in danno del contratto</w:t>
      </w:r>
      <w:r>
        <w:rPr>
          <w:kern w:val="32"/>
          <w:sz w:val="24"/>
          <w:szCs w:val="24"/>
        </w:rPr>
        <w:t>;</w:t>
      </w:r>
    </w:p>
    <w:p w:rsidR="00C071F9" w:rsidRPr="00875788" w:rsidRDefault="00C071F9" w:rsidP="00003808">
      <w:pPr>
        <w:numPr>
          <w:ilvl w:val="0"/>
          <w:numId w:val="17"/>
          <w:numberingChange w:id="77" w:author="Unknown" w:date="2013-01-07T10:06:00Z" w:original="%1:7:4:)"/>
        </w:numPr>
        <w:tabs>
          <w:tab w:val="left" w:pos="1152"/>
          <w:tab w:val="left" w:pos="1440"/>
          <w:tab w:val="right" w:pos="9360"/>
        </w:tabs>
        <w:spacing w:line="480" w:lineRule="exact"/>
        <w:jc w:val="both"/>
        <w:rPr>
          <w:bCs/>
          <w:color w:val="000000"/>
          <w:sz w:val="24"/>
          <w:szCs w:val="24"/>
        </w:rPr>
      </w:pPr>
      <w:r w:rsidRPr="00875788">
        <w:rPr>
          <w:bCs/>
          <w:color w:val="000000"/>
          <w:sz w:val="24"/>
          <w:szCs w:val="24"/>
        </w:rPr>
        <w:t>Il contratto verrà risolto, senza che il Contraente possa vantare a</w:t>
      </w:r>
      <w:r w:rsidRPr="00875788">
        <w:rPr>
          <w:bCs/>
          <w:color w:val="000000"/>
          <w:sz w:val="24"/>
          <w:szCs w:val="24"/>
        </w:rPr>
        <w:t>l</w:t>
      </w:r>
      <w:r w:rsidRPr="00875788">
        <w:rPr>
          <w:bCs/>
          <w:color w:val="000000"/>
          <w:sz w:val="24"/>
          <w:szCs w:val="24"/>
        </w:rPr>
        <w:t>cun diritto o pretesa, qualora vengano effettuate transazioni fina</w:t>
      </w:r>
      <w:r w:rsidRPr="00875788">
        <w:rPr>
          <w:bCs/>
          <w:color w:val="000000"/>
          <w:sz w:val="24"/>
          <w:szCs w:val="24"/>
        </w:rPr>
        <w:t>n</w:t>
      </w:r>
      <w:r w:rsidRPr="00875788">
        <w:rPr>
          <w:bCs/>
          <w:color w:val="000000"/>
          <w:sz w:val="24"/>
          <w:szCs w:val="24"/>
        </w:rPr>
        <w:t xml:space="preserve">ziarie senza avvalersi di banche o della società Poste Italiane SpA </w:t>
      </w:r>
      <w:r w:rsidRPr="00875788">
        <w:rPr>
          <w:spacing w:val="-11"/>
          <w:sz w:val="24"/>
          <w:szCs w:val="24"/>
        </w:rPr>
        <w:t>ovvero degli altri strumenti idonei a consentire la piena tracciabilità delle operazioni</w:t>
      </w:r>
      <w:r>
        <w:rPr>
          <w:spacing w:val="-11"/>
          <w:sz w:val="24"/>
          <w:szCs w:val="24"/>
        </w:rPr>
        <w:t>;</w:t>
      </w:r>
    </w:p>
    <w:p w:rsidR="00C071F9" w:rsidRPr="00875788" w:rsidRDefault="00C071F9" w:rsidP="00003808">
      <w:pPr>
        <w:numPr>
          <w:ilvl w:val="0"/>
          <w:numId w:val="17"/>
          <w:numberingChange w:id="78" w:author="Unknown" w:date="2013-01-07T10:06:00Z" w:original="%1:8:4:)"/>
        </w:numPr>
        <w:tabs>
          <w:tab w:val="left" w:pos="1152"/>
          <w:tab w:val="left" w:pos="1440"/>
          <w:tab w:val="right" w:pos="9360"/>
        </w:tabs>
        <w:spacing w:line="480" w:lineRule="exact"/>
        <w:jc w:val="both"/>
        <w:rPr>
          <w:sz w:val="24"/>
          <w:szCs w:val="24"/>
        </w:rPr>
      </w:pPr>
      <w:r w:rsidRPr="00875788">
        <w:rPr>
          <w:sz w:val="24"/>
          <w:szCs w:val="24"/>
        </w:rPr>
        <w:t xml:space="preserve">Reiterata difformità dello stand realizzato, rispetto al progetto concordato con l’ASI.  </w:t>
      </w:r>
    </w:p>
    <w:p w:rsidR="00C071F9" w:rsidRPr="00875788" w:rsidRDefault="00C071F9" w:rsidP="00777878">
      <w:pPr>
        <w:tabs>
          <w:tab w:val="left" w:pos="1152"/>
          <w:tab w:val="left" w:pos="1440"/>
          <w:tab w:val="right" w:pos="9360"/>
        </w:tabs>
        <w:spacing w:line="480" w:lineRule="exact"/>
        <w:ind w:left="720" w:hanging="720"/>
        <w:jc w:val="both"/>
        <w:rPr>
          <w:sz w:val="24"/>
          <w:szCs w:val="24"/>
        </w:rPr>
      </w:pPr>
      <w:r w:rsidRPr="00875788">
        <w:rPr>
          <w:b/>
          <w:sz w:val="24"/>
          <w:szCs w:val="24"/>
        </w:rPr>
        <w:t>25.2</w:t>
      </w:r>
      <w:r w:rsidRPr="00875788">
        <w:rPr>
          <w:sz w:val="24"/>
          <w:szCs w:val="24"/>
        </w:rPr>
        <w:tab/>
        <w:t>Nei casi di cui sopra, l'ASI si riserva il diritto di prendere tutte le m</w:t>
      </w:r>
      <w:r w:rsidRPr="00875788">
        <w:rPr>
          <w:sz w:val="24"/>
          <w:szCs w:val="24"/>
        </w:rPr>
        <w:t>i</w:t>
      </w:r>
      <w:r w:rsidRPr="00875788">
        <w:rPr>
          <w:sz w:val="24"/>
          <w:szCs w:val="24"/>
        </w:rPr>
        <w:t>sure necessarie per l'esecuzione ed il completamento dei lavori aff</w:t>
      </w:r>
      <w:r w:rsidRPr="00875788">
        <w:rPr>
          <w:sz w:val="24"/>
          <w:szCs w:val="24"/>
        </w:rPr>
        <w:t>e</w:t>
      </w:r>
      <w:r w:rsidRPr="00875788">
        <w:rPr>
          <w:sz w:val="24"/>
          <w:szCs w:val="24"/>
        </w:rPr>
        <w:t>renti l'oggetto del contratto, in forma diretta o da parte di terzi.</w:t>
      </w:r>
    </w:p>
    <w:p w:rsidR="00C071F9" w:rsidRPr="00875788" w:rsidRDefault="00C071F9" w:rsidP="00777878">
      <w:pPr>
        <w:tabs>
          <w:tab w:val="left" w:pos="1152"/>
          <w:tab w:val="left" w:pos="1440"/>
          <w:tab w:val="right" w:pos="9360"/>
        </w:tabs>
        <w:spacing w:line="480" w:lineRule="exact"/>
        <w:ind w:left="720" w:hanging="11"/>
        <w:jc w:val="both"/>
        <w:rPr>
          <w:sz w:val="24"/>
          <w:szCs w:val="24"/>
        </w:rPr>
      </w:pPr>
      <w:r w:rsidRPr="00875788">
        <w:rPr>
          <w:sz w:val="24"/>
          <w:szCs w:val="24"/>
        </w:rPr>
        <w:tab/>
        <w:t>L'ASI, a tale scopo, potrà valersi delle somme liquidate e da liquidarsi a credito del Contraente, delle somme eventualmente ritenute sulle r</w:t>
      </w:r>
      <w:r w:rsidRPr="00875788">
        <w:rPr>
          <w:sz w:val="24"/>
          <w:szCs w:val="24"/>
        </w:rPr>
        <w:t>a</w:t>
      </w:r>
      <w:r w:rsidRPr="00875788">
        <w:rPr>
          <w:sz w:val="24"/>
          <w:szCs w:val="24"/>
        </w:rPr>
        <w:t>te del prezzo già pagate e delle somme relative a garanzie fideiussorie rilasciate a favore dell'ASI stessa.</w:t>
      </w:r>
    </w:p>
    <w:p w:rsidR="00C071F9" w:rsidRPr="00875788" w:rsidRDefault="00C071F9" w:rsidP="00777878">
      <w:pPr>
        <w:tabs>
          <w:tab w:val="left" w:pos="1152"/>
          <w:tab w:val="left" w:pos="1440"/>
          <w:tab w:val="right" w:pos="9360"/>
        </w:tabs>
        <w:spacing w:line="480" w:lineRule="exact"/>
        <w:ind w:left="720" w:hanging="11"/>
        <w:jc w:val="both"/>
        <w:rPr>
          <w:sz w:val="24"/>
          <w:szCs w:val="24"/>
        </w:rPr>
      </w:pPr>
      <w:r w:rsidRPr="00875788">
        <w:rPr>
          <w:sz w:val="24"/>
          <w:szCs w:val="24"/>
        </w:rPr>
        <w:tab/>
        <w:t>Gli eventuali costi addizionali sostenuti dall'ASI rispetto al prezzo del contratto, per l'esecuzione dei lavori in forma diretta o da parte di te</w:t>
      </w:r>
      <w:r w:rsidRPr="00875788">
        <w:rPr>
          <w:sz w:val="24"/>
          <w:szCs w:val="24"/>
        </w:rPr>
        <w:t>r</w:t>
      </w:r>
      <w:r w:rsidRPr="00875788">
        <w:rPr>
          <w:sz w:val="24"/>
          <w:szCs w:val="24"/>
        </w:rPr>
        <w:t>zi, sono a carico del Contraente medesimo entro il limite del 10% del prezzo contrattuale.</w:t>
      </w:r>
    </w:p>
    <w:p w:rsidR="00C071F9" w:rsidRDefault="00C071F9" w:rsidP="004C5437">
      <w:pPr>
        <w:tabs>
          <w:tab w:val="left" w:pos="1152"/>
          <w:tab w:val="left" w:pos="1440"/>
          <w:tab w:val="right" w:pos="9360"/>
        </w:tabs>
        <w:spacing w:line="480" w:lineRule="exact"/>
        <w:ind w:left="720" w:hanging="11"/>
        <w:jc w:val="both"/>
        <w:rPr>
          <w:b/>
          <w:sz w:val="24"/>
          <w:szCs w:val="24"/>
        </w:rPr>
      </w:pPr>
      <w:r w:rsidRPr="00875788">
        <w:rPr>
          <w:sz w:val="24"/>
          <w:szCs w:val="24"/>
        </w:rPr>
        <w:tab/>
        <w:t>L'ASI si impegna, comunque, ad utilizzare quanto più possibile i l</w:t>
      </w:r>
      <w:r w:rsidRPr="00875788">
        <w:rPr>
          <w:sz w:val="24"/>
          <w:szCs w:val="24"/>
        </w:rPr>
        <w:t>a</w:t>
      </w:r>
      <w:r w:rsidRPr="00875788">
        <w:rPr>
          <w:sz w:val="24"/>
          <w:szCs w:val="24"/>
        </w:rPr>
        <w:t>vori già eseguiti.</w:t>
      </w:r>
    </w:p>
    <w:p w:rsidR="00C071F9" w:rsidRPr="00875788" w:rsidRDefault="00C071F9" w:rsidP="00777878">
      <w:pPr>
        <w:tabs>
          <w:tab w:val="left" w:pos="1152"/>
          <w:tab w:val="left" w:pos="1440"/>
          <w:tab w:val="right" w:pos="9360"/>
        </w:tabs>
        <w:spacing w:line="480" w:lineRule="exact"/>
        <w:jc w:val="center"/>
        <w:rPr>
          <w:b/>
          <w:sz w:val="24"/>
          <w:szCs w:val="24"/>
        </w:rPr>
      </w:pPr>
      <w:r w:rsidRPr="00875788">
        <w:rPr>
          <w:b/>
          <w:sz w:val="24"/>
          <w:szCs w:val="24"/>
        </w:rPr>
        <w:t>ARTICOLO 26</w:t>
      </w:r>
    </w:p>
    <w:p w:rsidR="00C071F9" w:rsidRPr="00875788" w:rsidRDefault="00C071F9" w:rsidP="00777878">
      <w:pPr>
        <w:tabs>
          <w:tab w:val="left" w:pos="1152"/>
          <w:tab w:val="left" w:pos="1440"/>
          <w:tab w:val="right" w:pos="9360"/>
        </w:tabs>
        <w:spacing w:line="480" w:lineRule="exact"/>
        <w:ind w:left="720" w:hanging="720"/>
        <w:jc w:val="center"/>
        <w:rPr>
          <w:b/>
          <w:sz w:val="24"/>
          <w:szCs w:val="24"/>
          <w:u w:val="single"/>
        </w:rPr>
      </w:pPr>
      <w:r w:rsidRPr="00875788">
        <w:rPr>
          <w:b/>
          <w:sz w:val="24"/>
          <w:szCs w:val="24"/>
          <w:u w:val="single"/>
        </w:rPr>
        <w:t>REGIME DI SEGRETEZZA</w:t>
      </w:r>
    </w:p>
    <w:p w:rsidR="00C071F9" w:rsidRPr="00875788" w:rsidRDefault="00C071F9" w:rsidP="00777878">
      <w:pPr>
        <w:tabs>
          <w:tab w:val="left" w:pos="1152"/>
          <w:tab w:val="left" w:pos="1440"/>
          <w:tab w:val="right" w:pos="9360"/>
        </w:tabs>
        <w:spacing w:line="480" w:lineRule="exact"/>
        <w:ind w:left="720" w:hanging="720"/>
        <w:jc w:val="both"/>
        <w:rPr>
          <w:sz w:val="24"/>
          <w:szCs w:val="24"/>
        </w:rPr>
      </w:pPr>
      <w:r w:rsidRPr="00875788">
        <w:rPr>
          <w:b/>
          <w:sz w:val="24"/>
          <w:szCs w:val="24"/>
        </w:rPr>
        <w:t>26.1</w:t>
      </w:r>
      <w:r w:rsidRPr="00875788">
        <w:rPr>
          <w:sz w:val="24"/>
          <w:szCs w:val="24"/>
        </w:rPr>
        <w:tab/>
        <w:t>Il Contraente ed i suoi subcontraenti, consulenti e fornitori sono ten</w:t>
      </w:r>
      <w:r w:rsidRPr="00875788">
        <w:rPr>
          <w:sz w:val="24"/>
          <w:szCs w:val="24"/>
        </w:rPr>
        <w:t>u</w:t>
      </w:r>
      <w:r w:rsidRPr="00875788">
        <w:rPr>
          <w:sz w:val="24"/>
          <w:szCs w:val="24"/>
        </w:rPr>
        <w:t>ti, ad osservare il segreto nei confronti di qualsiasi soggetto giuridico estraneo al lavoro oggetto del contratto, in mancanza di esplicita aut</w:t>
      </w:r>
      <w:r w:rsidRPr="00875788">
        <w:rPr>
          <w:sz w:val="24"/>
          <w:szCs w:val="24"/>
        </w:rPr>
        <w:t>o</w:t>
      </w:r>
      <w:r w:rsidRPr="00875788">
        <w:rPr>
          <w:sz w:val="24"/>
          <w:szCs w:val="24"/>
        </w:rPr>
        <w:t>rizzazione dell'ASI, per quanto riguarda fatti, informazioni, cognizi</w:t>
      </w:r>
      <w:r w:rsidRPr="00875788">
        <w:rPr>
          <w:sz w:val="24"/>
          <w:szCs w:val="24"/>
        </w:rPr>
        <w:t>o</w:t>
      </w:r>
      <w:r w:rsidRPr="00875788">
        <w:rPr>
          <w:sz w:val="24"/>
          <w:szCs w:val="24"/>
        </w:rPr>
        <w:t>ni, documenti ed oggetti di cui vengano a conoscenza in virtù del co</w:t>
      </w:r>
      <w:r w:rsidRPr="00875788">
        <w:rPr>
          <w:sz w:val="24"/>
          <w:szCs w:val="24"/>
        </w:rPr>
        <w:t>n</w:t>
      </w:r>
      <w:r w:rsidRPr="00875788">
        <w:rPr>
          <w:sz w:val="24"/>
          <w:szCs w:val="24"/>
        </w:rPr>
        <w:t>tratto.</w:t>
      </w:r>
    </w:p>
    <w:p w:rsidR="00C071F9" w:rsidRPr="00875788" w:rsidRDefault="00C071F9" w:rsidP="00777878">
      <w:pPr>
        <w:spacing w:line="480" w:lineRule="exact"/>
        <w:jc w:val="center"/>
        <w:rPr>
          <w:b/>
          <w:color w:val="000000"/>
          <w:sz w:val="24"/>
          <w:szCs w:val="24"/>
        </w:rPr>
      </w:pPr>
      <w:r w:rsidRPr="00875788">
        <w:rPr>
          <w:b/>
          <w:color w:val="000000"/>
          <w:sz w:val="24"/>
          <w:szCs w:val="24"/>
        </w:rPr>
        <w:t>ARTICOLO  27</w:t>
      </w:r>
    </w:p>
    <w:p w:rsidR="00C071F9" w:rsidRPr="00875788" w:rsidRDefault="00C071F9" w:rsidP="003A483B">
      <w:pPr>
        <w:spacing w:line="480" w:lineRule="exact"/>
        <w:jc w:val="center"/>
        <w:rPr>
          <w:b/>
          <w:sz w:val="24"/>
          <w:szCs w:val="24"/>
          <w:u w:val="single"/>
        </w:rPr>
      </w:pPr>
      <w:r w:rsidRPr="00875788">
        <w:rPr>
          <w:b/>
          <w:sz w:val="24"/>
          <w:szCs w:val="24"/>
          <w:u w:val="single"/>
        </w:rPr>
        <w:t>DIRITTI D’AUTORE E PROPRIETÀ DELLE RISULTANZE</w:t>
      </w:r>
    </w:p>
    <w:p w:rsidR="00C071F9" w:rsidRPr="00875788" w:rsidRDefault="00C071F9" w:rsidP="00777878">
      <w:pPr>
        <w:spacing w:line="480" w:lineRule="exact"/>
        <w:jc w:val="both"/>
        <w:rPr>
          <w:sz w:val="24"/>
          <w:szCs w:val="24"/>
        </w:rPr>
      </w:pPr>
      <w:r w:rsidRPr="00875788">
        <w:rPr>
          <w:sz w:val="24"/>
          <w:szCs w:val="24"/>
        </w:rPr>
        <w:t>L’Agenzia non assumerà alcuna responsabilità per l’ipotesi in cui il Contr</w:t>
      </w:r>
      <w:r w:rsidRPr="00875788">
        <w:rPr>
          <w:sz w:val="24"/>
          <w:szCs w:val="24"/>
        </w:rPr>
        <w:t>a</w:t>
      </w:r>
      <w:r w:rsidRPr="00875788">
        <w:rPr>
          <w:sz w:val="24"/>
          <w:szCs w:val="24"/>
        </w:rPr>
        <w:t>ente dovesse utilizzare, in tutto o in parte, nell’esecuzione del servizio, a</w:t>
      </w:r>
      <w:r w:rsidRPr="00875788">
        <w:rPr>
          <w:sz w:val="24"/>
          <w:szCs w:val="24"/>
        </w:rPr>
        <w:t>t</w:t>
      </w:r>
      <w:r w:rsidRPr="00875788">
        <w:rPr>
          <w:sz w:val="24"/>
          <w:szCs w:val="24"/>
        </w:rPr>
        <w:t xml:space="preserve">trezzature, programmi, dispositivi, immagini, soluzioni tecniche di cui altri abbiano ottenuto la privativa. </w:t>
      </w:r>
    </w:p>
    <w:p w:rsidR="00C071F9" w:rsidRPr="00875788" w:rsidRDefault="00C071F9" w:rsidP="00777878">
      <w:pPr>
        <w:spacing w:line="480" w:lineRule="exact"/>
        <w:jc w:val="both"/>
        <w:rPr>
          <w:sz w:val="24"/>
          <w:szCs w:val="24"/>
        </w:rPr>
      </w:pPr>
      <w:r w:rsidRPr="00875788">
        <w:rPr>
          <w:sz w:val="24"/>
          <w:szCs w:val="24"/>
        </w:rPr>
        <w:t>Il Contraente, pertanto, si assumerà tutte le responsabilità eventualmente d</w:t>
      </w:r>
      <w:r w:rsidRPr="00875788">
        <w:rPr>
          <w:sz w:val="24"/>
          <w:szCs w:val="24"/>
        </w:rPr>
        <w:t>e</w:t>
      </w:r>
      <w:r w:rsidRPr="00875788">
        <w:rPr>
          <w:sz w:val="24"/>
          <w:szCs w:val="24"/>
        </w:rPr>
        <w:t>rivanti dalla fornitura di attrezzature o programmi o dall’adozione di dispos</w:t>
      </w:r>
      <w:r w:rsidRPr="00875788">
        <w:rPr>
          <w:sz w:val="24"/>
          <w:szCs w:val="24"/>
        </w:rPr>
        <w:t>i</w:t>
      </w:r>
      <w:r w:rsidRPr="00875788">
        <w:rPr>
          <w:sz w:val="24"/>
          <w:szCs w:val="24"/>
        </w:rPr>
        <w:t xml:space="preserve">tivi o soluzioni tecniche che violino brevetti e diritti di autore, sollevandone espressamente l’Agenzia. </w:t>
      </w:r>
    </w:p>
    <w:p w:rsidR="00C071F9" w:rsidRPr="00875788" w:rsidRDefault="00C071F9" w:rsidP="00777878">
      <w:pPr>
        <w:spacing w:line="480" w:lineRule="exact"/>
        <w:jc w:val="both"/>
        <w:rPr>
          <w:sz w:val="24"/>
          <w:szCs w:val="24"/>
        </w:rPr>
      </w:pPr>
      <w:r w:rsidRPr="00875788">
        <w:rPr>
          <w:sz w:val="24"/>
          <w:szCs w:val="24"/>
        </w:rPr>
        <w:t>Tutti i prodotti previsti e non previsti, progettati e realizzati dal Contraente in esecuzione dell’appalto, rimarranno di esclusiva proprietà della Agenzia Sp</w:t>
      </w:r>
      <w:r w:rsidRPr="00875788">
        <w:rPr>
          <w:sz w:val="24"/>
          <w:szCs w:val="24"/>
        </w:rPr>
        <w:t>a</w:t>
      </w:r>
      <w:r w:rsidRPr="00875788">
        <w:rPr>
          <w:sz w:val="24"/>
          <w:szCs w:val="24"/>
        </w:rPr>
        <w:t>ziale Italiana.</w:t>
      </w:r>
    </w:p>
    <w:p w:rsidR="00C071F9" w:rsidRDefault="00C071F9" w:rsidP="00777878">
      <w:pPr>
        <w:spacing w:line="480" w:lineRule="exact"/>
        <w:jc w:val="center"/>
        <w:rPr>
          <w:b/>
          <w:color w:val="000000"/>
          <w:sz w:val="24"/>
          <w:szCs w:val="24"/>
        </w:rPr>
      </w:pPr>
    </w:p>
    <w:p w:rsidR="00C071F9" w:rsidRPr="00875788" w:rsidRDefault="00C071F9" w:rsidP="00777878">
      <w:pPr>
        <w:spacing w:line="480" w:lineRule="exact"/>
        <w:jc w:val="center"/>
        <w:rPr>
          <w:b/>
          <w:color w:val="000000"/>
          <w:sz w:val="24"/>
          <w:szCs w:val="24"/>
        </w:rPr>
      </w:pPr>
      <w:r w:rsidRPr="00875788">
        <w:rPr>
          <w:b/>
          <w:color w:val="000000"/>
          <w:sz w:val="24"/>
          <w:szCs w:val="24"/>
        </w:rPr>
        <w:t>ARTICOLO 28</w:t>
      </w:r>
    </w:p>
    <w:p w:rsidR="00C071F9" w:rsidRPr="00875788" w:rsidRDefault="00C071F9" w:rsidP="00777878">
      <w:pPr>
        <w:spacing w:line="480" w:lineRule="exact"/>
        <w:jc w:val="center"/>
        <w:rPr>
          <w:b/>
          <w:color w:val="000000"/>
          <w:sz w:val="24"/>
          <w:szCs w:val="24"/>
          <w:u w:val="single"/>
        </w:rPr>
      </w:pPr>
      <w:r w:rsidRPr="00875788">
        <w:rPr>
          <w:b/>
          <w:color w:val="000000"/>
          <w:sz w:val="24"/>
          <w:szCs w:val="24"/>
          <w:u w:val="single"/>
        </w:rPr>
        <w:t>NORMATIVA</w:t>
      </w:r>
    </w:p>
    <w:p w:rsidR="00C071F9" w:rsidRPr="00875788" w:rsidRDefault="00C071F9" w:rsidP="00777878">
      <w:pPr>
        <w:pStyle w:val="BodyTextIndent"/>
        <w:tabs>
          <w:tab w:val="left" w:pos="1008"/>
          <w:tab w:val="left" w:pos="1440"/>
          <w:tab w:val="left" w:pos="5328"/>
          <w:tab w:val="left" w:pos="6480"/>
          <w:tab w:val="right" w:pos="9360"/>
        </w:tabs>
        <w:spacing w:line="480" w:lineRule="exact"/>
        <w:ind w:left="0" w:firstLine="0"/>
        <w:rPr>
          <w:color w:val="000000"/>
          <w:szCs w:val="24"/>
        </w:rPr>
      </w:pPr>
      <w:r w:rsidRPr="00875788">
        <w:rPr>
          <w:color w:val="000000"/>
          <w:szCs w:val="24"/>
        </w:rPr>
        <w:t>L’attività del presente contratto è disciplinata, oltre che dalle clausole sopra riportate, dal Codice dei contratti pubblici (d.lgs.n. 163/06 e s.m.i.)</w:t>
      </w:r>
      <w:r>
        <w:rPr>
          <w:color w:val="000000"/>
          <w:szCs w:val="24"/>
        </w:rPr>
        <w:t xml:space="preserve"> e dal R</w:t>
      </w:r>
      <w:r>
        <w:rPr>
          <w:color w:val="000000"/>
          <w:szCs w:val="24"/>
        </w:rPr>
        <w:t>e</w:t>
      </w:r>
      <w:r>
        <w:rPr>
          <w:color w:val="000000"/>
          <w:szCs w:val="24"/>
        </w:rPr>
        <w:t>golamento di attuazione del Codice (d.P.R. n. 207/2010)</w:t>
      </w:r>
      <w:r w:rsidRPr="00875788">
        <w:rPr>
          <w:color w:val="000000"/>
          <w:szCs w:val="24"/>
        </w:rPr>
        <w:t xml:space="preserve">. </w:t>
      </w:r>
    </w:p>
    <w:p w:rsidR="00C071F9" w:rsidRPr="00875788" w:rsidRDefault="00C071F9" w:rsidP="00777878">
      <w:pPr>
        <w:tabs>
          <w:tab w:val="left" w:pos="709"/>
        </w:tabs>
        <w:spacing w:line="480" w:lineRule="exact"/>
        <w:jc w:val="both"/>
        <w:rPr>
          <w:color w:val="000000"/>
          <w:sz w:val="24"/>
          <w:szCs w:val="24"/>
        </w:rPr>
      </w:pPr>
      <w:r w:rsidRPr="00875788">
        <w:rPr>
          <w:color w:val="000000"/>
          <w:sz w:val="24"/>
          <w:szCs w:val="24"/>
        </w:rPr>
        <w:t>Roma,</w:t>
      </w:r>
    </w:p>
    <w:p w:rsidR="00C071F9" w:rsidRPr="00875788" w:rsidRDefault="00C071F9" w:rsidP="00777878">
      <w:pPr>
        <w:pStyle w:val="Heading3"/>
        <w:tabs>
          <w:tab w:val="left" w:pos="709"/>
        </w:tabs>
        <w:spacing w:line="480" w:lineRule="exact"/>
        <w:ind w:left="0" w:firstLine="0"/>
        <w:rPr>
          <w:color w:val="000000"/>
          <w:szCs w:val="24"/>
        </w:rPr>
      </w:pPr>
      <w:r w:rsidRPr="00875788">
        <w:rPr>
          <w:color w:val="000000"/>
          <w:szCs w:val="24"/>
        </w:rPr>
        <w:t xml:space="preserve"> Il Contraente</w:t>
      </w:r>
      <w:r w:rsidRPr="00875788">
        <w:rPr>
          <w:color w:val="000000"/>
          <w:szCs w:val="24"/>
        </w:rPr>
        <w:tab/>
      </w:r>
      <w:r w:rsidRPr="00875788">
        <w:rPr>
          <w:color w:val="000000"/>
          <w:szCs w:val="24"/>
        </w:rPr>
        <w:tab/>
      </w:r>
      <w:r w:rsidRPr="00875788">
        <w:rPr>
          <w:color w:val="000000"/>
          <w:szCs w:val="24"/>
        </w:rPr>
        <w:tab/>
      </w:r>
      <w:r w:rsidRPr="00875788">
        <w:rPr>
          <w:color w:val="000000"/>
          <w:szCs w:val="24"/>
        </w:rPr>
        <w:tab/>
      </w:r>
      <w:r w:rsidRPr="00875788">
        <w:rPr>
          <w:color w:val="000000"/>
          <w:szCs w:val="24"/>
        </w:rPr>
        <w:tab/>
        <w:t xml:space="preserve">  L’Agenzia Spaziale Italiana</w:t>
      </w:r>
      <w:r w:rsidRPr="00875788">
        <w:rPr>
          <w:color w:val="000000"/>
          <w:szCs w:val="24"/>
        </w:rPr>
        <w:tab/>
      </w:r>
      <w:r w:rsidRPr="00875788">
        <w:rPr>
          <w:color w:val="000000"/>
          <w:szCs w:val="24"/>
        </w:rPr>
        <w:tab/>
      </w:r>
      <w:r w:rsidRPr="00875788">
        <w:rPr>
          <w:color w:val="000000"/>
          <w:szCs w:val="24"/>
        </w:rPr>
        <w:tab/>
      </w:r>
      <w:r w:rsidRPr="00875788">
        <w:rPr>
          <w:color w:val="000000"/>
          <w:szCs w:val="24"/>
        </w:rPr>
        <w:tab/>
      </w:r>
      <w:r w:rsidRPr="00875788">
        <w:rPr>
          <w:color w:val="000000"/>
          <w:szCs w:val="24"/>
        </w:rPr>
        <w:tab/>
      </w:r>
      <w:r w:rsidRPr="00875788">
        <w:rPr>
          <w:color w:val="000000"/>
          <w:szCs w:val="24"/>
        </w:rPr>
        <w:tab/>
        <w:t xml:space="preserve">                    Il Direttore Generale </w:t>
      </w:r>
    </w:p>
    <w:p w:rsidR="00C071F9" w:rsidRPr="00875788" w:rsidRDefault="00C071F9" w:rsidP="00777878">
      <w:pPr>
        <w:spacing w:line="480" w:lineRule="exact"/>
        <w:rPr>
          <w:color w:val="000000"/>
          <w:sz w:val="24"/>
          <w:szCs w:val="24"/>
        </w:rPr>
      </w:pPr>
      <w:r w:rsidRPr="00875788">
        <w:rPr>
          <w:color w:val="000000"/>
          <w:sz w:val="24"/>
          <w:szCs w:val="24"/>
        </w:rPr>
        <w:tab/>
      </w:r>
      <w:r w:rsidRPr="00875788">
        <w:rPr>
          <w:color w:val="000000"/>
          <w:sz w:val="24"/>
          <w:szCs w:val="24"/>
        </w:rPr>
        <w:tab/>
      </w:r>
      <w:r w:rsidRPr="00875788">
        <w:rPr>
          <w:color w:val="000000"/>
          <w:sz w:val="24"/>
          <w:szCs w:val="24"/>
        </w:rPr>
        <w:tab/>
      </w:r>
      <w:r w:rsidRPr="00875788">
        <w:rPr>
          <w:color w:val="000000"/>
          <w:sz w:val="24"/>
          <w:szCs w:val="24"/>
        </w:rPr>
        <w:tab/>
      </w:r>
      <w:r w:rsidRPr="00875788">
        <w:rPr>
          <w:color w:val="000000"/>
          <w:sz w:val="24"/>
          <w:szCs w:val="24"/>
        </w:rPr>
        <w:tab/>
      </w:r>
      <w:r w:rsidRPr="00875788">
        <w:rPr>
          <w:color w:val="000000"/>
          <w:sz w:val="24"/>
          <w:szCs w:val="24"/>
        </w:rPr>
        <w:tab/>
      </w:r>
      <w:r>
        <w:rPr>
          <w:color w:val="000000"/>
          <w:sz w:val="24"/>
          <w:szCs w:val="24"/>
        </w:rPr>
        <w:t xml:space="preserve">         Cons Antonio Menè</w:t>
      </w:r>
    </w:p>
    <w:p w:rsidR="00C071F9" w:rsidRPr="00875788" w:rsidRDefault="00C071F9" w:rsidP="00320E45">
      <w:pPr>
        <w:tabs>
          <w:tab w:val="left" w:pos="9126"/>
        </w:tabs>
        <w:spacing w:line="480" w:lineRule="exact"/>
        <w:ind w:left="397" w:right="-1134"/>
        <w:jc w:val="both"/>
        <w:rPr>
          <w:sz w:val="24"/>
          <w:szCs w:val="24"/>
        </w:rPr>
      </w:pPr>
    </w:p>
    <w:p w:rsidR="00C071F9" w:rsidRPr="00875788" w:rsidRDefault="00C071F9" w:rsidP="00EB50D7">
      <w:pPr>
        <w:tabs>
          <w:tab w:val="left" w:pos="9126"/>
        </w:tabs>
        <w:spacing w:line="480" w:lineRule="exact"/>
        <w:ind w:right="-1134"/>
        <w:jc w:val="both"/>
        <w:rPr>
          <w:sz w:val="24"/>
          <w:szCs w:val="24"/>
        </w:rPr>
      </w:pPr>
      <w:r w:rsidRPr="00875788">
        <w:rPr>
          <w:sz w:val="24"/>
          <w:szCs w:val="24"/>
        </w:rPr>
        <w:t xml:space="preserve">Il/La sottoscritto/a in qualità di </w:t>
      </w:r>
      <w:r w:rsidRPr="00D51359">
        <w:rPr>
          <w:color w:val="000000"/>
          <w:sz w:val="24"/>
          <w:szCs w:val="24"/>
        </w:rPr>
        <w:t>LEGALE RAPPRESENTANTE</w:t>
      </w:r>
      <w:r w:rsidRPr="00875788">
        <w:rPr>
          <w:sz w:val="24"/>
          <w:szCs w:val="24"/>
        </w:rPr>
        <w:t xml:space="preserve"> dichiara sotto la propria responsabilità di aver preso visione e di accettare senza riserva alcuna tutti i patti e le condizioni previste nel presente atto e di accettare espressamente, ai sensi e per gli effetti dell’art. 1341 secondo comma del Codice Civile, le clausole contenute negli artt. 7 (pen</w:t>
      </w:r>
      <w:r w:rsidRPr="00875788">
        <w:rPr>
          <w:sz w:val="24"/>
          <w:szCs w:val="24"/>
        </w:rPr>
        <w:t>a</w:t>
      </w:r>
      <w:r w:rsidRPr="00875788">
        <w:rPr>
          <w:sz w:val="24"/>
          <w:szCs w:val="24"/>
        </w:rPr>
        <w:t xml:space="preserve">lità), 10 (fideiussioni), 15 (Obbligazioni del </w:t>
      </w:r>
      <w:r>
        <w:rPr>
          <w:sz w:val="24"/>
          <w:szCs w:val="24"/>
        </w:rPr>
        <w:t>Contraente</w:t>
      </w:r>
      <w:r w:rsidRPr="00875788">
        <w:rPr>
          <w:sz w:val="24"/>
          <w:szCs w:val="24"/>
        </w:rPr>
        <w:t xml:space="preserve">), 23 (Risoluzione del Contratto) del presente Contratto. </w:t>
      </w:r>
    </w:p>
    <w:p w:rsidR="00C071F9" w:rsidRPr="00875788" w:rsidRDefault="00C071F9" w:rsidP="00EB50D7">
      <w:pPr>
        <w:tabs>
          <w:tab w:val="left" w:pos="9126"/>
        </w:tabs>
        <w:spacing w:line="480" w:lineRule="exact"/>
        <w:ind w:left="397" w:right="-1134"/>
        <w:jc w:val="both"/>
        <w:rPr>
          <w:sz w:val="24"/>
          <w:szCs w:val="24"/>
        </w:rPr>
      </w:pPr>
      <w:r w:rsidRPr="005875EF">
        <w:rPr>
          <w:sz w:val="24"/>
          <w:szCs w:val="24"/>
        </w:rPr>
        <w:t>Per …………………………….</w:t>
      </w:r>
      <w:r w:rsidRPr="00875788">
        <w:rPr>
          <w:sz w:val="24"/>
          <w:szCs w:val="24"/>
        </w:rPr>
        <w:t xml:space="preserve"> </w:t>
      </w:r>
    </w:p>
    <w:p w:rsidR="00C071F9" w:rsidRPr="00875788" w:rsidRDefault="00C071F9" w:rsidP="004C5437">
      <w:pPr>
        <w:tabs>
          <w:tab w:val="left" w:pos="9126"/>
        </w:tabs>
        <w:spacing w:line="480" w:lineRule="exact"/>
        <w:ind w:left="397" w:right="-1134"/>
        <w:rPr>
          <w:color w:val="000000"/>
          <w:sz w:val="24"/>
          <w:szCs w:val="24"/>
        </w:rPr>
      </w:pPr>
      <w:r w:rsidRPr="00875788">
        <w:rPr>
          <w:sz w:val="24"/>
          <w:szCs w:val="24"/>
        </w:rPr>
        <w:t xml:space="preserve">il Rappresentante legale del </w:t>
      </w:r>
      <w:r>
        <w:rPr>
          <w:sz w:val="24"/>
          <w:szCs w:val="24"/>
        </w:rPr>
        <w:t>Contraente</w:t>
      </w:r>
      <w:r w:rsidRPr="00875788">
        <w:rPr>
          <w:sz w:val="24"/>
          <w:szCs w:val="24"/>
        </w:rPr>
        <w:t xml:space="preserve">                   </w:t>
      </w:r>
    </w:p>
    <w:sectPr w:rsidR="00C071F9" w:rsidRPr="00875788" w:rsidSect="00D57B2D">
      <w:headerReference w:type="even" r:id="rId7"/>
      <w:headerReference w:type="default" r:id="rId8"/>
      <w:footerReference w:type="default" r:id="rId9"/>
      <w:headerReference w:type="first" r:id="rId10"/>
      <w:endnotePr>
        <w:numFmt w:val="decimal"/>
      </w:endnotePr>
      <w:pgSz w:w="11907" w:h="16840" w:code="9"/>
      <w:pgMar w:top="2835" w:right="2892" w:bottom="1985" w:left="1531" w:header="482" w:footer="28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F9" w:rsidRDefault="00C071F9">
      <w:r>
        <w:separator/>
      </w:r>
    </w:p>
  </w:endnote>
  <w:endnote w:type="continuationSeparator" w:id="0">
    <w:p w:rsidR="00C071F9" w:rsidRDefault="00C07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F9" w:rsidRDefault="00C071F9">
    <w:pPr>
      <w:pStyle w:val="Footer"/>
      <w:framePr w:wrap="auto" w:vAnchor="text" w:hAnchor="margin" w:xAlign="right" w:y="1"/>
      <w:widowControl/>
      <w:jc w:val="right"/>
    </w:pPr>
    <w:fldSimple w:instr="PAGE  ">
      <w:r>
        <w:rPr>
          <w:noProof/>
        </w:rPr>
        <w:t>36</w:t>
      </w:r>
    </w:fldSimple>
  </w:p>
  <w:p w:rsidR="00C071F9" w:rsidRDefault="00C071F9">
    <w:pPr>
      <w:pStyle w:val="Footer"/>
      <w:widowControl/>
      <w:ind w:right="36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Nuova immagine_asi" style="width:64.5pt;height:64.5pt;visibility:visible">
          <v:imagedata r:id="rId1" o:title=""/>
        </v:shape>
      </w:pict>
    </w:r>
  </w:p>
  <w:p w:rsidR="00C071F9" w:rsidRDefault="00C071F9">
    <w:pPr>
      <w:pStyle w:val="Footer"/>
      <w:widowControl/>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F9" w:rsidRDefault="00C071F9">
      <w:r>
        <w:separator/>
      </w:r>
    </w:p>
  </w:footnote>
  <w:footnote w:type="continuationSeparator" w:id="0">
    <w:p w:rsidR="00C071F9" w:rsidRDefault="00C07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F9" w:rsidRDefault="00C071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376.8pt;height:150.7pt;rotation:315;z-index:-251658240;mso-position-horizontal:center;mso-position-horizontal-relative:margin;mso-position-vertical:center;mso-position-vertical-relative:margin" o:allowincell="f" fillcolor="silver" stroked="f">
          <v:fill opacity=".5"/>
          <v:textpath style="font-family:&quot;Times New Roman&quot;;font-size:1pt" string="BOZZ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F9" w:rsidRDefault="00C071F9">
    <w:pPr>
      <w:pStyle w:val="Header"/>
    </w:pPr>
  </w:p>
  <w:p w:rsidR="00C071F9" w:rsidRDefault="00C071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1F9" w:rsidRDefault="00C071F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376.8pt;height:150.7pt;rotation:315;z-index:-251659264;mso-position-horizontal:center;mso-position-horizontal-relative:margin;mso-position-vertical:center;mso-position-vertical-relative:margin" o:allowincell="f" fillcolor="silver" stroked="f">
          <v:fill opacity=".5"/>
          <v:textpath style="font-family:&quot;Times New Roman&quot;;font-size:1pt" string="BOZZ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60CE3572"/>
    <w:lvl w:ilvl="0">
      <w:start w:val="1"/>
      <w:numFmt w:val="bullet"/>
      <w:lvlText w:val=""/>
      <w:lvlJc w:val="left"/>
      <w:pPr>
        <w:tabs>
          <w:tab w:val="num" w:pos="926"/>
        </w:tabs>
        <w:ind w:left="926" w:hanging="360"/>
      </w:pPr>
      <w:rPr>
        <w:rFonts w:ascii="Symbol" w:hAnsi="Symbol" w:hint="default"/>
      </w:rPr>
    </w:lvl>
  </w:abstractNum>
  <w:abstractNum w:abstractNumId="1">
    <w:nsid w:val="0A9A61B2"/>
    <w:multiLevelType w:val="hybridMultilevel"/>
    <w:tmpl w:val="9E0482C8"/>
    <w:lvl w:ilvl="0" w:tplc="D994C158">
      <w:start w:val="1"/>
      <w:numFmt w:val="bullet"/>
      <w:lvlText w:val=""/>
      <w:lvlJc w:val="left"/>
      <w:pPr>
        <w:tabs>
          <w:tab w:val="num" w:pos="720"/>
        </w:tabs>
        <w:ind w:left="720" w:hanging="360"/>
      </w:pPr>
      <w:rPr>
        <w:rFonts w:ascii="Symbol" w:hAnsi="Symbol" w:hint="default"/>
        <w:color w:val="auto"/>
      </w:rPr>
    </w:lvl>
    <w:lvl w:ilvl="1" w:tplc="5066F250">
      <w:start w:val="1"/>
      <w:numFmt w:val="none"/>
      <w:lvlText w:val="6.3"/>
      <w:lvlJc w:val="left"/>
      <w:pPr>
        <w:tabs>
          <w:tab w:val="num" w:pos="1440"/>
        </w:tabs>
        <w:ind w:left="1440" w:hanging="360"/>
      </w:pPr>
      <w:rPr>
        <w:rFonts w:cs="Times New Roman"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CE267BA"/>
    <w:multiLevelType w:val="multilevel"/>
    <w:tmpl w:val="40AEBD3C"/>
    <w:lvl w:ilvl="0">
      <w:start w:val="14"/>
      <w:numFmt w:val="decimal"/>
      <w:lvlText w:val="%1"/>
      <w:lvlJc w:val="left"/>
      <w:pPr>
        <w:tabs>
          <w:tab w:val="num" w:pos="360"/>
        </w:tabs>
        <w:ind w:left="360" w:hanging="360"/>
      </w:pPr>
      <w:rPr>
        <w:rFonts w:cs="Times New Roman" w:hint="default"/>
        <w:b/>
        <w:color w:val="000000"/>
      </w:rPr>
    </w:lvl>
    <w:lvl w:ilvl="1">
      <w:start w:val="1"/>
      <w:numFmt w:val="decimal"/>
      <w:lvlText w:val="13.%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3">
    <w:nsid w:val="11B44AAB"/>
    <w:multiLevelType w:val="multilevel"/>
    <w:tmpl w:val="CC404E02"/>
    <w:lvl w:ilvl="0">
      <w:start w:val="6"/>
      <w:numFmt w:val="decimal"/>
      <w:lvlText w:val="%1"/>
      <w:lvlJc w:val="left"/>
      <w:pPr>
        <w:tabs>
          <w:tab w:val="num" w:pos="360"/>
        </w:tabs>
        <w:ind w:left="360" w:hanging="360"/>
      </w:pPr>
      <w:rPr>
        <w:rFonts w:cs="Times New Roman" w:hint="default"/>
      </w:rPr>
    </w:lvl>
    <w:lvl w:ilvl="1">
      <w:start w:val="1"/>
      <w:numFmt w:val="decimal"/>
      <w:lvlText w:val="%1.1"/>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D741C63"/>
    <w:multiLevelType w:val="hybridMultilevel"/>
    <w:tmpl w:val="72D4B046"/>
    <w:lvl w:ilvl="0" w:tplc="658C0224">
      <w:start w:val="154"/>
      <w:numFmt w:val="bullet"/>
      <w:lvlText w:val="-"/>
      <w:lvlJc w:val="left"/>
      <w:pPr>
        <w:tabs>
          <w:tab w:val="num" w:pos="360"/>
        </w:tabs>
        <w:ind w:left="360" w:hanging="360"/>
      </w:pPr>
      <w:rPr>
        <w:rFonts w:ascii="Times New Roman" w:hAnsi="Times New Roman" w:hint="default"/>
        <w:color w:val="auto"/>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nsid w:val="1D9D5190"/>
    <w:multiLevelType w:val="multilevel"/>
    <w:tmpl w:val="705AA0C0"/>
    <w:lvl w:ilvl="0">
      <w:start w:val="12"/>
      <w:numFmt w:val="decimal"/>
      <w:lvlText w:val="%1"/>
      <w:lvlJc w:val="left"/>
      <w:pPr>
        <w:tabs>
          <w:tab w:val="num" w:pos="645"/>
        </w:tabs>
        <w:ind w:left="645" w:hanging="645"/>
      </w:pPr>
      <w:rPr>
        <w:rFonts w:cs="Times New Roman" w:hint="default"/>
        <w:b/>
        <w:color w:val="000000"/>
      </w:rPr>
    </w:lvl>
    <w:lvl w:ilvl="1">
      <w:start w:val="1"/>
      <w:numFmt w:val="decimal"/>
      <w:lvlText w:val="%1.%2"/>
      <w:lvlJc w:val="left"/>
      <w:pPr>
        <w:tabs>
          <w:tab w:val="num" w:pos="705"/>
        </w:tabs>
        <w:ind w:left="705" w:hanging="645"/>
      </w:pPr>
      <w:rPr>
        <w:rFonts w:cs="Times New Roman" w:hint="default"/>
        <w:b/>
        <w:color w:val="000000"/>
      </w:rPr>
    </w:lvl>
    <w:lvl w:ilvl="2">
      <w:start w:val="1"/>
      <w:numFmt w:val="decimal"/>
      <w:lvlText w:val="%1.%2.%3"/>
      <w:lvlJc w:val="left"/>
      <w:pPr>
        <w:tabs>
          <w:tab w:val="num" w:pos="840"/>
        </w:tabs>
        <w:ind w:left="840" w:hanging="720"/>
      </w:pPr>
      <w:rPr>
        <w:rFonts w:cs="Times New Roman" w:hint="default"/>
        <w:b/>
        <w:color w:val="000000"/>
      </w:rPr>
    </w:lvl>
    <w:lvl w:ilvl="3">
      <w:start w:val="1"/>
      <w:numFmt w:val="decimal"/>
      <w:lvlText w:val="%1.%2.%3.%4"/>
      <w:lvlJc w:val="left"/>
      <w:pPr>
        <w:tabs>
          <w:tab w:val="num" w:pos="900"/>
        </w:tabs>
        <w:ind w:left="900" w:hanging="720"/>
      </w:pPr>
      <w:rPr>
        <w:rFonts w:cs="Times New Roman" w:hint="default"/>
        <w:b/>
        <w:color w:val="000000"/>
      </w:rPr>
    </w:lvl>
    <w:lvl w:ilvl="4">
      <w:start w:val="1"/>
      <w:numFmt w:val="decimal"/>
      <w:lvlText w:val="%1.%2.%3.%4.%5"/>
      <w:lvlJc w:val="left"/>
      <w:pPr>
        <w:tabs>
          <w:tab w:val="num" w:pos="1320"/>
        </w:tabs>
        <w:ind w:left="1320" w:hanging="1080"/>
      </w:pPr>
      <w:rPr>
        <w:rFonts w:cs="Times New Roman" w:hint="default"/>
        <w:b/>
        <w:color w:val="000000"/>
      </w:rPr>
    </w:lvl>
    <w:lvl w:ilvl="5">
      <w:start w:val="1"/>
      <w:numFmt w:val="decimal"/>
      <w:lvlText w:val="%1.%2.%3.%4.%5.%6"/>
      <w:lvlJc w:val="left"/>
      <w:pPr>
        <w:tabs>
          <w:tab w:val="num" w:pos="1380"/>
        </w:tabs>
        <w:ind w:left="1380" w:hanging="1080"/>
      </w:pPr>
      <w:rPr>
        <w:rFonts w:cs="Times New Roman" w:hint="default"/>
        <w:b/>
        <w:color w:val="000000"/>
      </w:rPr>
    </w:lvl>
    <w:lvl w:ilvl="6">
      <w:start w:val="1"/>
      <w:numFmt w:val="decimal"/>
      <w:lvlText w:val="%1.%2.%3.%4.%5.%6.%7"/>
      <w:lvlJc w:val="left"/>
      <w:pPr>
        <w:tabs>
          <w:tab w:val="num" w:pos="1800"/>
        </w:tabs>
        <w:ind w:left="1800" w:hanging="1440"/>
      </w:pPr>
      <w:rPr>
        <w:rFonts w:cs="Times New Roman" w:hint="default"/>
        <w:b/>
        <w:color w:val="000000"/>
      </w:rPr>
    </w:lvl>
    <w:lvl w:ilvl="7">
      <w:start w:val="1"/>
      <w:numFmt w:val="decimal"/>
      <w:lvlText w:val="%1.%2.%3.%4.%5.%6.%7.%8"/>
      <w:lvlJc w:val="left"/>
      <w:pPr>
        <w:tabs>
          <w:tab w:val="num" w:pos="1860"/>
        </w:tabs>
        <w:ind w:left="1860" w:hanging="1440"/>
      </w:pPr>
      <w:rPr>
        <w:rFonts w:cs="Times New Roman" w:hint="default"/>
        <w:b/>
        <w:color w:val="000000"/>
      </w:rPr>
    </w:lvl>
    <w:lvl w:ilvl="8">
      <w:start w:val="1"/>
      <w:numFmt w:val="decimal"/>
      <w:lvlText w:val="%1.%2.%3.%4.%5.%6.%7.%8.%9"/>
      <w:lvlJc w:val="left"/>
      <w:pPr>
        <w:tabs>
          <w:tab w:val="num" w:pos="2280"/>
        </w:tabs>
        <w:ind w:left="2280" w:hanging="1800"/>
      </w:pPr>
      <w:rPr>
        <w:rFonts w:cs="Times New Roman" w:hint="default"/>
        <w:b/>
        <w:color w:val="000000"/>
      </w:rPr>
    </w:lvl>
  </w:abstractNum>
  <w:abstractNum w:abstractNumId="6">
    <w:nsid w:val="25C76AED"/>
    <w:multiLevelType w:val="hybridMultilevel"/>
    <w:tmpl w:val="A4EA54F8"/>
    <w:lvl w:ilvl="0" w:tplc="A0F66598">
      <w:start w:val="2"/>
      <w:numFmt w:val="decimal"/>
      <w:lvlText w:val="7.%1 "/>
      <w:lvlJc w:val="left"/>
      <w:pPr>
        <w:tabs>
          <w:tab w:val="num" w:pos="360"/>
        </w:tabs>
        <w:ind w:left="643" w:hanging="283"/>
      </w:pPr>
      <w:rPr>
        <w:rFonts w:cs="Times New Roman" w:hint="default"/>
        <w:b/>
        <w:i w:val="0"/>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D1424DE"/>
    <w:multiLevelType w:val="hybridMultilevel"/>
    <w:tmpl w:val="91480CC8"/>
    <w:lvl w:ilvl="0" w:tplc="12F80D9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1B35B07"/>
    <w:multiLevelType w:val="hybridMultilevel"/>
    <w:tmpl w:val="C0B45E38"/>
    <w:lvl w:ilvl="0" w:tplc="46385B76">
      <w:start w:val="1"/>
      <w:numFmt w:val="bullet"/>
      <w:lvlText w:val="-"/>
      <w:lvlJc w:val="left"/>
      <w:pPr>
        <w:tabs>
          <w:tab w:val="num" w:pos="2433"/>
        </w:tabs>
        <w:ind w:left="2433" w:hanging="360"/>
      </w:pPr>
      <w:rPr>
        <w:rFonts w:ascii="Book Antiqua" w:eastAsia="Times New Roman" w:hAnsi="Book Antiqua" w:hint="default"/>
      </w:rPr>
    </w:lvl>
    <w:lvl w:ilvl="1" w:tplc="04100019" w:tentative="1">
      <w:start w:val="1"/>
      <w:numFmt w:val="lowerLetter"/>
      <w:lvlText w:val="%2."/>
      <w:lvlJc w:val="left"/>
      <w:pPr>
        <w:tabs>
          <w:tab w:val="num" w:pos="2520"/>
        </w:tabs>
        <w:ind w:left="2520" w:hanging="360"/>
      </w:pPr>
      <w:rPr>
        <w:rFonts w:cs="Times New Roman"/>
      </w:rPr>
    </w:lvl>
    <w:lvl w:ilvl="2" w:tplc="0410001B" w:tentative="1">
      <w:start w:val="1"/>
      <w:numFmt w:val="lowerRoman"/>
      <w:lvlText w:val="%3."/>
      <w:lvlJc w:val="right"/>
      <w:pPr>
        <w:tabs>
          <w:tab w:val="num" w:pos="3240"/>
        </w:tabs>
        <w:ind w:left="3240" w:hanging="180"/>
      </w:pPr>
      <w:rPr>
        <w:rFonts w:cs="Times New Roman"/>
      </w:rPr>
    </w:lvl>
    <w:lvl w:ilvl="3" w:tplc="0410000F" w:tentative="1">
      <w:start w:val="1"/>
      <w:numFmt w:val="decimal"/>
      <w:lvlText w:val="%4."/>
      <w:lvlJc w:val="left"/>
      <w:pPr>
        <w:tabs>
          <w:tab w:val="num" w:pos="3960"/>
        </w:tabs>
        <w:ind w:left="3960" w:hanging="360"/>
      </w:pPr>
      <w:rPr>
        <w:rFonts w:cs="Times New Roman"/>
      </w:rPr>
    </w:lvl>
    <w:lvl w:ilvl="4" w:tplc="04100019" w:tentative="1">
      <w:start w:val="1"/>
      <w:numFmt w:val="lowerLetter"/>
      <w:lvlText w:val="%5."/>
      <w:lvlJc w:val="left"/>
      <w:pPr>
        <w:tabs>
          <w:tab w:val="num" w:pos="4680"/>
        </w:tabs>
        <w:ind w:left="4680" w:hanging="360"/>
      </w:pPr>
      <w:rPr>
        <w:rFonts w:cs="Times New Roman"/>
      </w:rPr>
    </w:lvl>
    <w:lvl w:ilvl="5" w:tplc="0410001B" w:tentative="1">
      <w:start w:val="1"/>
      <w:numFmt w:val="lowerRoman"/>
      <w:lvlText w:val="%6."/>
      <w:lvlJc w:val="right"/>
      <w:pPr>
        <w:tabs>
          <w:tab w:val="num" w:pos="5400"/>
        </w:tabs>
        <w:ind w:left="5400" w:hanging="180"/>
      </w:pPr>
      <w:rPr>
        <w:rFonts w:cs="Times New Roman"/>
      </w:rPr>
    </w:lvl>
    <w:lvl w:ilvl="6" w:tplc="0410000F" w:tentative="1">
      <w:start w:val="1"/>
      <w:numFmt w:val="decimal"/>
      <w:lvlText w:val="%7."/>
      <w:lvlJc w:val="left"/>
      <w:pPr>
        <w:tabs>
          <w:tab w:val="num" w:pos="6120"/>
        </w:tabs>
        <w:ind w:left="6120" w:hanging="360"/>
      </w:pPr>
      <w:rPr>
        <w:rFonts w:cs="Times New Roman"/>
      </w:rPr>
    </w:lvl>
    <w:lvl w:ilvl="7" w:tplc="04100019" w:tentative="1">
      <w:start w:val="1"/>
      <w:numFmt w:val="lowerLetter"/>
      <w:lvlText w:val="%8."/>
      <w:lvlJc w:val="left"/>
      <w:pPr>
        <w:tabs>
          <w:tab w:val="num" w:pos="6840"/>
        </w:tabs>
        <w:ind w:left="6840" w:hanging="360"/>
      </w:pPr>
      <w:rPr>
        <w:rFonts w:cs="Times New Roman"/>
      </w:rPr>
    </w:lvl>
    <w:lvl w:ilvl="8" w:tplc="0410001B" w:tentative="1">
      <w:start w:val="1"/>
      <w:numFmt w:val="lowerRoman"/>
      <w:lvlText w:val="%9."/>
      <w:lvlJc w:val="right"/>
      <w:pPr>
        <w:tabs>
          <w:tab w:val="num" w:pos="7560"/>
        </w:tabs>
        <w:ind w:left="7560" w:hanging="180"/>
      </w:pPr>
      <w:rPr>
        <w:rFonts w:cs="Times New Roman"/>
      </w:rPr>
    </w:lvl>
  </w:abstractNum>
  <w:abstractNum w:abstractNumId="9">
    <w:nsid w:val="3545604E"/>
    <w:multiLevelType w:val="hybridMultilevel"/>
    <w:tmpl w:val="AD66BFBE"/>
    <w:lvl w:ilvl="0" w:tplc="61AC5E16">
      <w:start w:val="1"/>
      <w:numFmt w:val="bullet"/>
      <w:pStyle w:val="elencopuntato"/>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109"/>
        </w:tabs>
        <w:ind w:left="1109" w:hanging="360"/>
      </w:pPr>
      <w:rPr>
        <w:rFonts w:ascii="Courier New" w:hAnsi="Courier New" w:hint="default"/>
      </w:rPr>
    </w:lvl>
    <w:lvl w:ilvl="2" w:tplc="04100005" w:tentative="1">
      <w:start w:val="1"/>
      <w:numFmt w:val="bullet"/>
      <w:lvlText w:val=""/>
      <w:lvlJc w:val="left"/>
      <w:pPr>
        <w:tabs>
          <w:tab w:val="num" w:pos="1829"/>
        </w:tabs>
        <w:ind w:left="1829" w:hanging="360"/>
      </w:pPr>
      <w:rPr>
        <w:rFonts w:ascii="Wingdings" w:hAnsi="Wingdings" w:hint="default"/>
      </w:rPr>
    </w:lvl>
    <w:lvl w:ilvl="3" w:tplc="04100001" w:tentative="1">
      <w:start w:val="1"/>
      <w:numFmt w:val="bullet"/>
      <w:lvlText w:val=""/>
      <w:lvlJc w:val="left"/>
      <w:pPr>
        <w:tabs>
          <w:tab w:val="num" w:pos="2549"/>
        </w:tabs>
        <w:ind w:left="2549" w:hanging="360"/>
      </w:pPr>
      <w:rPr>
        <w:rFonts w:ascii="Symbol" w:hAnsi="Symbol" w:hint="default"/>
      </w:rPr>
    </w:lvl>
    <w:lvl w:ilvl="4" w:tplc="04100003" w:tentative="1">
      <w:start w:val="1"/>
      <w:numFmt w:val="bullet"/>
      <w:lvlText w:val="o"/>
      <w:lvlJc w:val="left"/>
      <w:pPr>
        <w:tabs>
          <w:tab w:val="num" w:pos="3269"/>
        </w:tabs>
        <w:ind w:left="3269" w:hanging="360"/>
      </w:pPr>
      <w:rPr>
        <w:rFonts w:ascii="Courier New" w:hAnsi="Courier New" w:hint="default"/>
      </w:rPr>
    </w:lvl>
    <w:lvl w:ilvl="5" w:tplc="04100005" w:tentative="1">
      <w:start w:val="1"/>
      <w:numFmt w:val="bullet"/>
      <w:lvlText w:val=""/>
      <w:lvlJc w:val="left"/>
      <w:pPr>
        <w:tabs>
          <w:tab w:val="num" w:pos="3989"/>
        </w:tabs>
        <w:ind w:left="3989" w:hanging="360"/>
      </w:pPr>
      <w:rPr>
        <w:rFonts w:ascii="Wingdings" w:hAnsi="Wingdings" w:hint="default"/>
      </w:rPr>
    </w:lvl>
    <w:lvl w:ilvl="6" w:tplc="04100001" w:tentative="1">
      <w:start w:val="1"/>
      <w:numFmt w:val="bullet"/>
      <w:lvlText w:val=""/>
      <w:lvlJc w:val="left"/>
      <w:pPr>
        <w:tabs>
          <w:tab w:val="num" w:pos="4709"/>
        </w:tabs>
        <w:ind w:left="4709" w:hanging="360"/>
      </w:pPr>
      <w:rPr>
        <w:rFonts w:ascii="Symbol" w:hAnsi="Symbol" w:hint="default"/>
      </w:rPr>
    </w:lvl>
    <w:lvl w:ilvl="7" w:tplc="04100003" w:tentative="1">
      <w:start w:val="1"/>
      <w:numFmt w:val="bullet"/>
      <w:lvlText w:val="o"/>
      <w:lvlJc w:val="left"/>
      <w:pPr>
        <w:tabs>
          <w:tab w:val="num" w:pos="5429"/>
        </w:tabs>
        <w:ind w:left="5429" w:hanging="360"/>
      </w:pPr>
      <w:rPr>
        <w:rFonts w:ascii="Courier New" w:hAnsi="Courier New" w:hint="default"/>
      </w:rPr>
    </w:lvl>
    <w:lvl w:ilvl="8" w:tplc="04100005" w:tentative="1">
      <w:start w:val="1"/>
      <w:numFmt w:val="bullet"/>
      <w:lvlText w:val=""/>
      <w:lvlJc w:val="left"/>
      <w:pPr>
        <w:tabs>
          <w:tab w:val="num" w:pos="6149"/>
        </w:tabs>
        <w:ind w:left="6149" w:hanging="360"/>
      </w:pPr>
      <w:rPr>
        <w:rFonts w:ascii="Wingdings" w:hAnsi="Wingdings" w:hint="default"/>
      </w:rPr>
    </w:lvl>
  </w:abstractNum>
  <w:abstractNum w:abstractNumId="10">
    <w:nsid w:val="451164A2"/>
    <w:multiLevelType w:val="hybridMultilevel"/>
    <w:tmpl w:val="CB1452B6"/>
    <w:lvl w:ilvl="0" w:tplc="05526812">
      <w:start w:val="1"/>
      <w:numFmt w:val="decimal"/>
      <w:lvlText w:val="21.%1 "/>
      <w:lvlJc w:val="left"/>
      <w:pPr>
        <w:tabs>
          <w:tab w:val="num" w:pos="-180"/>
        </w:tabs>
        <w:ind w:left="103" w:hanging="283"/>
      </w:pPr>
      <w:rPr>
        <w:rFonts w:ascii="Times New Roman" w:hAnsi="Times New Roman" w:cs="Times New Roman" w:hint="default"/>
        <w:b/>
        <w:i w:val="0"/>
        <w:sz w:val="24"/>
        <w:u w:val="none"/>
      </w:rPr>
    </w:lvl>
    <w:lvl w:ilvl="1" w:tplc="04100019" w:tentative="1">
      <w:start w:val="1"/>
      <w:numFmt w:val="lowerLetter"/>
      <w:lvlText w:val="%2."/>
      <w:lvlJc w:val="left"/>
      <w:pPr>
        <w:tabs>
          <w:tab w:val="num" w:pos="916"/>
        </w:tabs>
        <w:ind w:left="916" w:hanging="360"/>
      </w:pPr>
      <w:rPr>
        <w:rFonts w:cs="Times New Roman"/>
      </w:rPr>
    </w:lvl>
    <w:lvl w:ilvl="2" w:tplc="0410001B" w:tentative="1">
      <w:start w:val="1"/>
      <w:numFmt w:val="lowerRoman"/>
      <w:lvlText w:val="%3."/>
      <w:lvlJc w:val="right"/>
      <w:pPr>
        <w:tabs>
          <w:tab w:val="num" w:pos="1636"/>
        </w:tabs>
        <w:ind w:left="1636" w:hanging="180"/>
      </w:pPr>
      <w:rPr>
        <w:rFonts w:cs="Times New Roman"/>
      </w:rPr>
    </w:lvl>
    <w:lvl w:ilvl="3" w:tplc="0410000F" w:tentative="1">
      <w:start w:val="1"/>
      <w:numFmt w:val="decimal"/>
      <w:lvlText w:val="%4."/>
      <w:lvlJc w:val="left"/>
      <w:pPr>
        <w:tabs>
          <w:tab w:val="num" w:pos="2356"/>
        </w:tabs>
        <w:ind w:left="2356" w:hanging="360"/>
      </w:pPr>
      <w:rPr>
        <w:rFonts w:cs="Times New Roman"/>
      </w:rPr>
    </w:lvl>
    <w:lvl w:ilvl="4" w:tplc="04100019" w:tentative="1">
      <w:start w:val="1"/>
      <w:numFmt w:val="lowerLetter"/>
      <w:lvlText w:val="%5."/>
      <w:lvlJc w:val="left"/>
      <w:pPr>
        <w:tabs>
          <w:tab w:val="num" w:pos="3076"/>
        </w:tabs>
        <w:ind w:left="3076" w:hanging="360"/>
      </w:pPr>
      <w:rPr>
        <w:rFonts w:cs="Times New Roman"/>
      </w:rPr>
    </w:lvl>
    <w:lvl w:ilvl="5" w:tplc="0410001B" w:tentative="1">
      <w:start w:val="1"/>
      <w:numFmt w:val="lowerRoman"/>
      <w:lvlText w:val="%6."/>
      <w:lvlJc w:val="right"/>
      <w:pPr>
        <w:tabs>
          <w:tab w:val="num" w:pos="3796"/>
        </w:tabs>
        <w:ind w:left="3796" w:hanging="180"/>
      </w:pPr>
      <w:rPr>
        <w:rFonts w:cs="Times New Roman"/>
      </w:rPr>
    </w:lvl>
    <w:lvl w:ilvl="6" w:tplc="0410000F" w:tentative="1">
      <w:start w:val="1"/>
      <w:numFmt w:val="decimal"/>
      <w:lvlText w:val="%7."/>
      <w:lvlJc w:val="left"/>
      <w:pPr>
        <w:tabs>
          <w:tab w:val="num" w:pos="4516"/>
        </w:tabs>
        <w:ind w:left="4516" w:hanging="360"/>
      </w:pPr>
      <w:rPr>
        <w:rFonts w:cs="Times New Roman"/>
      </w:rPr>
    </w:lvl>
    <w:lvl w:ilvl="7" w:tplc="04100019" w:tentative="1">
      <w:start w:val="1"/>
      <w:numFmt w:val="lowerLetter"/>
      <w:lvlText w:val="%8."/>
      <w:lvlJc w:val="left"/>
      <w:pPr>
        <w:tabs>
          <w:tab w:val="num" w:pos="5236"/>
        </w:tabs>
        <w:ind w:left="5236" w:hanging="360"/>
      </w:pPr>
      <w:rPr>
        <w:rFonts w:cs="Times New Roman"/>
      </w:rPr>
    </w:lvl>
    <w:lvl w:ilvl="8" w:tplc="0410001B" w:tentative="1">
      <w:start w:val="1"/>
      <w:numFmt w:val="lowerRoman"/>
      <w:lvlText w:val="%9."/>
      <w:lvlJc w:val="right"/>
      <w:pPr>
        <w:tabs>
          <w:tab w:val="num" w:pos="5956"/>
        </w:tabs>
        <w:ind w:left="5956" w:hanging="180"/>
      </w:pPr>
      <w:rPr>
        <w:rFonts w:cs="Times New Roman"/>
      </w:rPr>
    </w:lvl>
  </w:abstractNum>
  <w:abstractNum w:abstractNumId="11">
    <w:nsid w:val="47862BB5"/>
    <w:multiLevelType w:val="hybridMultilevel"/>
    <w:tmpl w:val="E7D218AA"/>
    <w:lvl w:ilvl="0" w:tplc="84B82DD2">
      <w:start w:val="1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D52111A"/>
    <w:multiLevelType w:val="singleLevel"/>
    <w:tmpl w:val="68E0D5FA"/>
    <w:lvl w:ilvl="0">
      <w:start w:val="1"/>
      <w:numFmt w:val="decimal"/>
      <w:lvlText w:val="4.%1 "/>
      <w:legacy w:legacy="1" w:legacySpace="0" w:legacyIndent="283"/>
      <w:lvlJc w:val="left"/>
      <w:pPr>
        <w:ind w:left="283" w:hanging="283"/>
      </w:pPr>
      <w:rPr>
        <w:rFonts w:cs="Times New Roman"/>
        <w:b/>
        <w:i w:val="0"/>
        <w:sz w:val="24"/>
      </w:rPr>
    </w:lvl>
  </w:abstractNum>
  <w:abstractNum w:abstractNumId="13">
    <w:nsid w:val="4F647677"/>
    <w:multiLevelType w:val="singleLevel"/>
    <w:tmpl w:val="A42A6CB2"/>
    <w:lvl w:ilvl="0">
      <w:start w:val="1"/>
      <w:numFmt w:val="decimal"/>
      <w:lvlText w:val="3.%1 "/>
      <w:lvlJc w:val="left"/>
      <w:pPr>
        <w:tabs>
          <w:tab w:val="num" w:pos="0"/>
        </w:tabs>
        <w:ind w:left="283" w:hanging="283"/>
      </w:pPr>
      <w:rPr>
        <w:rFonts w:cs="Times New Roman" w:hint="default"/>
        <w:b/>
        <w:i w:val="0"/>
        <w:sz w:val="24"/>
        <w:szCs w:val="24"/>
      </w:rPr>
    </w:lvl>
  </w:abstractNum>
  <w:abstractNum w:abstractNumId="14">
    <w:nsid w:val="4F9E3695"/>
    <w:multiLevelType w:val="hybridMultilevel"/>
    <w:tmpl w:val="B1D83866"/>
    <w:lvl w:ilvl="0" w:tplc="FB161818">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AD8581C"/>
    <w:multiLevelType w:val="hybridMultilevel"/>
    <w:tmpl w:val="06FC2D62"/>
    <w:lvl w:ilvl="0" w:tplc="12F80D9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0C3705C"/>
    <w:multiLevelType w:val="hybridMultilevel"/>
    <w:tmpl w:val="72E064AA"/>
    <w:lvl w:ilvl="0" w:tplc="AA3C6464">
      <w:start w:val="2"/>
      <w:numFmt w:val="decimal"/>
      <w:lvlText w:val="17.%1 "/>
      <w:lvlJc w:val="left"/>
      <w:pPr>
        <w:tabs>
          <w:tab w:val="num" w:pos="-360"/>
        </w:tabs>
        <w:ind w:left="360" w:hanging="360"/>
      </w:pPr>
      <w:rPr>
        <w:rFonts w:ascii="Times New Roman" w:hAnsi="Times New Roman" w:cs="Times New Roman" w:hint="default"/>
        <w:b/>
        <w:bCs/>
        <w:i w:val="0"/>
        <w:iCs w:val="0"/>
        <w:caps w:val="0"/>
        <w:strike w:val="0"/>
        <w:dstrike w:val="0"/>
        <w:vanish w:val="0"/>
        <w:sz w:val="24"/>
        <w:szCs w:val="24"/>
        <w:vertAlign w:val="baseline"/>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7">
    <w:nsid w:val="690C46B1"/>
    <w:multiLevelType w:val="hybridMultilevel"/>
    <w:tmpl w:val="50240C4A"/>
    <w:lvl w:ilvl="0" w:tplc="1508522E">
      <w:start w:val="1"/>
      <w:numFmt w:val="lowerLetter"/>
      <w:lvlText w:val="%1)"/>
      <w:lvlJc w:val="left"/>
      <w:pPr>
        <w:tabs>
          <w:tab w:val="num" w:pos="502"/>
        </w:tabs>
        <w:ind w:left="502"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69BC2E40"/>
    <w:multiLevelType w:val="multilevel"/>
    <w:tmpl w:val="6BAAD8C2"/>
    <w:lvl w:ilvl="0">
      <w:start w:val="12"/>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F596FC9"/>
    <w:multiLevelType w:val="multilevel"/>
    <w:tmpl w:val="779AE326"/>
    <w:lvl w:ilvl="0">
      <w:start w:val="6"/>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0">
    <w:nsid w:val="6F6E1011"/>
    <w:multiLevelType w:val="multilevel"/>
    <w:tmpl w:val="E9561110"/>
    <w:lvl w:ilvl="0">
      <w:start w:val="1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70E54A1D"/>
    <w:multiLevelType w:val="hybridMultilevel"/>
    <w:tmpl w:val="F904A45E"/>
    <w:lvl w:ilvl="0" w:tplc="77823F4A">
      <w:start w:val="1"/>
      <w:numFmt w:val="bullet"/>
      <w:lvlText w:val="-"/>
      <w:lvlJc w:val="left"/>
      <w:pPr>
        <w:tabs>
          <w:tab w:val="num" w:pos="1429"/>
        </w:tabs>
        <w:ind w:left="1429" w:hanging="360"/>
      </w:pPr>
      <w:rPr>
        <w:rFonts w:ascii="Times New Roman" w:hAnsi="Times New Roman"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2">
    <w:nsid w:val="799E71B6"/>
    <w:multiLevelType w:val="singleLevel"/>
    <w:tmpl w:val="90B034B4"/>
    <w:lvl w:ilvl="0">
      <w:start w:val="2"/>
      <w:numFmt w:val="decimal"/>
      <w:lvlText w:val="10.%1."/>
      <w:legacy w:legacy="1" w:legacySpace="0" w:legacyIndent="283"/>
      <w:lvlJc w:val="left"/>
      <w:rPr>
        <w:rFonts w:cs="Times New Roman"/>
        <w:b/>
      </w:rPr>
    </w:lvl>
  </w:abstractNum>
  <w:abstractNum w:abstractNumId="23">
    <w:nsid w:val="7A2C4E76"/>
    <w:multiLevelType w:val="hybridMultilevel"/>
    <w:tmpl w:val="7660C1F6"/>
    <w:lvl w:ilvl="0" w:tplc="161CB430">
      <w:start w:val="1"/>
      <w:numFmt w:val="lowerLetter"/>
      <w:lvlText w:val="%1)"/>
      <w:lvlJc w:val="left"/>
      <w:pPr>
        <w:tabs>
          <w:tab w:val="num" w:pos="1069"/>
        </w:tabs>
        <w:ind w:left="1069" w:hanging="360"/>
      </w:pPr>
      <w:rPr>
        <w:rFonts w:cs="Times New Roman" w:hint="default"/>
        <w:b w:val="0"/>
        <w:i w:val="0"/>
        <w:color w:val="00000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A6C484E"/>
    <w:multiLevelType w:val="multilevel"/>
    <w:tmpl w:val="D6808342"/>
    <w:lvl w:ilvl="0">
      <w:start w:val="10"/>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7C970512"/>
    <w:multiLevelType w:val="multilevel"/>
    <w:tmpl w:val="12CEBB6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22"/>
  </w:num>
  <w:num w:numId="10">
    <w:abstractNumId w:val="12"/>
  </w:num>
  <w:num w:numId="11">
    <w:abstractNumId w:val="9"/>
  </w:num>
  <w:num w:numId="12">
    <w:abstractNumId w:val="13"/>
  </w:num>
  <w:num w:numId="13">
    <w:abstractNumId w:val="25"/>
  </w:num>
  <w:num w:numId="14">
    <w:abstractNumId w:val="11"/>
  </w:num>
  <w:num w:numId="15">
    <w:abstractNumId w:val="2"/>
  </w:num>
  <w:num w:numId="16">
    <w:abstractNumId w:val="10"/>
  </w:num>
  <w:num w:numId="17">
    <w:abstractNumId w:val="23"/>
  </w:num>
  <w:num w:numId="18">
    <w:abstractNumId w:val="4"/>
  </w:num>
  <w:num w:numId="19">
    <w:abstractNumId w:val="8"/>
  </w:num>
  <w:num w:numId="20">
    <w:abstractNumId w:val="20"/>
  </w:num>
  <w:num w:numId="21">
    <w:abstractNumId w:val="16"/>
  </w:num>
  <w:num w:numId="22">
    <w:abstractNumId w:val="21"/>
  </w:num>
  <w:num w:numId="23">
    <w:abstractNumId w:val="6"/>
  </w:num>
  <w:num w:numId="24">
    <w:abstractNumId w:val="24"/>
  </w:num>
  <w:num w:numId="25">
    <w:abstractNumId w:val="19"/>
  </w:num>
  <w:num w:numId="26">
    <w:abstractNumId w:val="18"/>
  </w:num>
  <w:num w:numId="27">
    <w:abstractNumId w:val="5"/>
  </w:num>
  <w:num w:numId="28">
    <w:abstractNumId w:val="15"/>
  </w:num>
  <w:num w:numId="29">
    <w:abstractNumId w:val="14"/>
  </w:num>
  <w:num w:numId="30">
    <w:abstractNumId w:val="17"/>
  </w:num>
  <w:num w:numId="31">
    <w:abstractNumId w:val="1"/>
  </w:num>
  <w:num w:numId="32">
    <w:abstractNumId w:val="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stylePaneFormatFilter w:val="3F01"/>
  <w:trackRevisions/>
  <w:defaultTabStop w:val="709"/>
  <w:autoHyphenation/>
  <w:hyphenationZone w:val="142"/>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46D"/>
    <w:rsid w:val="0000103C"/>
    <w:rsid w:val="00001D63"/>
    <w:rsid w:val="00003808"/>
    <w:rsid w:val="0000467A"/>
    <w:rsid w:val="00010EC9"/>
    <w:rsid w:val="00012C87"/>
    <w:rsid w:val="00017958"/>
    <w:rsid w:val="00020BED"/>
    <w:rsid w:val="000225CF"/>
    <w:rsid w:val="0002388C"/>
    <w:rsid w:val="00023DD4"/>
    <w:rsid w:val="0002576C"/>
    <w:rsid w:val="00026149"/>
    <w:rsid w:val="00026411"/>
    <w:rsid w:val="00027EB0"/>
    <w:rsid w:val="000313C0"/>
    <w:rsid w:val="000316C3"/>
    <w:rsid w:val="00036379"/>
    <w:rsid w:val="00037231"/>
    <w:rsid w:val="0003736E"/>
    <w:rsid w:val="00045978"/>
    <w:rsid w:val="00046EEC"/>
    <w:rsid w:val="000475DC"/>
    <w:rsid w:val="00052DEF"/>
    <w:rsid w:val="00053D1C"/>
    <w:rsid w:val="00057087"/>
    <w:rsid w:val="00060333"/>
    <w:rsid w:val="00060688"/>
    <w:rsid w:val="0006331D"/>
    <w:rsid w:val="00063854"/>
    <w:rsid w:val="000648F5"/>
    <w:rsid w:val="00065514"/>
    <w:rsid w:val="00074EA4"/>
    <w:rsid w:val="00076491"/>
    <w:rsid w:val="00077FF6"/>
    <w:rsid w:val="0008272F"/>
    <w:rsid w:val="000900EF"/>
    <w:rsid w:val="00090473"/>
    <w:rsid w:val="00091293"/>
    <w:rsid w:val="00091516"/>
    <w:rsid w:val="00096A0A"/>
    <w:rsid w:val="000A4C0F"/>
    <w:rsid w:val="000A6595"/>
    <w:rsid w:val="000A6EFE"/>
    <w:rsid w:val="000A70EA"/>
    <w:rsid w:val="000A7933"/>
    <w:rsid w:val="000B0E7D"/>
    <w:rsid w:val="000B1D63"/>
    <w:rsid w:val="000B1F10"/>
    <w:rsid w:val="000B5B84"/>
    <w:rsid w:val="000B60CF"/>
    <w:rsid w:val="000B6B61"/>
    <w:rsid w:val="000B7F55"/>
    <w:rsid w:val="000C0840"/>
    <w:rsid w:val="000C2E43"/>
    <w:rsid w:val="000C3213"/>
    <w:rsid w:val="000C39A5"/>
    <w:rsid w:val="000C4067"/>
    <w:rsid w:val="000C522E"/>
    <w:rsid w:val="000C5C90"/>
    <w:rsid w:val="000C61FC"/>
    <w:rsid w:val="000C7182"/>
    <w:rsid w:val="000C79E7"/>
    <w:rsid w:val="000D0074"/>
    <w:rsid w:val="000D198D"/>
    <w:rsid w:val="000D7289"/>
    <w:rsid w:val="000E1CAB"/>
    <w:rsid w:val="000E3EB3"/>
    <w:rsid w:val="000E41A4"/>
    <w:rsid w:val="000E693A"/>
    <w:rsid w:val="000E74FA"/>
    <w:rsid w:val="000F09A1"/>
    <w:rsid w:val="000F0F38"/>
    <w:rsid w:val="000F12A4"/>
    <w:rsid w:val="000F1FC5"/>
    <w:rsid w:val="000F25FF"/>
    <w:rsid w:val="000F33F1"/>
    <w:rsid w:val="000F5224"/>
    <w:rsid w:val="000F557D"/>
    <w:rsid w:val="000F79F4"/>
    <w:rsid w:val="00100446"/>
    <w:rsid w:val="00101180"/>
    <w:rsid w:val="00101378"/>
    <w:rsid w:val="00102A01"/>
    <w:rsid w:val="00102D52"/>
    <w:rsid w:val="00111207"/>
    <w:rsid w:val="00111C60"/>
    <w:rsid w:val="0011337E"/>
    <w:rsid w:val="00116642"/>
    <w:rsid w:val="00117D45"/>
    <w:rsid w:val="00121735"/>
    <w:rsid w:val="00121CA6"/>
    <w:rsid w:val="001231EE"/>
    <w:rsid w:val="0012764B"/>
    <w:rsid w:val="001321C0"/>
    <w:rsid w:val="00134620"/>
    <w:rsid w:val="00135F28"/>
    <w:rsid w:val="00140600"/>
    <w:rsid w:val="0014227E"/>
    <w:rsid w:val="00146A15"/>
    <w:rsid w:val="00147049"/>
    <w:rsid w:val="0014794E"/>
    <w:rsid w:val="00150979"/>
    <w:rsid w:val="00151647"/>
    <w:rsid w:val="00151977"/>
    <w:rsid w:val="00162318"/>
    <w:rsid w:val="001663F0"/>
    <w:rsid w:val="00175735"/>
    <w:rsid w:val="00175F5A"/>
    <w:rsid w:val="00176EF0"/>
    <w:rsid w:val="001813F7"/>
    <w:rsid w:val="001825FF"/>
    <w:rsid w:val="00186603"/>
    <w:rsid w:val="00187031"/>
    <w:rsid w:val="0019496A"/>
    <w:rsid w:val="00197AD3"/>
    <w:rsid w:val="00197B21"/>
    <w:rsid w:val="001A5016"/>
    <w:rsid w:val="001B0D21"/>
    <w:rsid w:val="001B2462"/>
    <w:rsid w:val="001B61FE"/>
    <w:rsid w:val="001B74C8"/>
    <w:rsid w:val="001C227D"/>
    <w:rsid w:val="001C55F7"/>
    <w:rsid w:val="001D209F"/>
    <w:rsid w:val="001D273B"/>
    <w:rsid w:val="001D29F5"/>
    <w:rsid w:val="001D5B7F"/>
    <w:rsid w:val="001D5FB6"/>
    <w:rsid w:val="001D6F8F"/>
    <w:rsid w:val="001E0B48"/>
    <w:rsid w:val="001E2674"/>
    <w:rsid w:val="001E71D0"/>
    <w:rsid w:val="001F03A5"/>
    <w:rsid w:val="001F4235"/>
    <w:rsid w:val="001F5F18"/>
    <w:rsid w:val="002001AD"/>
    <w:rsid w:val="00200471"/>
    <w:rsid w:val="00202950"/>
    <w:rsid w:val="002039DE"/>
    <w:rsid w:val="00206884"/>
    <w:rsid w:val="00207C2C"/>
    <w:rsid w:val="00210BB4"/>
    <w:rsid w:val="002229ED"/>
    <w:rsid w:val="0022536F"/>
    <w:rsid w:val="00227932"/>
    <w:rsid w:val="0023149C"/>
    <w:rsid w:val="00231612"/>
    <w:rsid w:val="00242644"/>
    <w:rsid w:val="0024516C"/>
    <w:rsid w:val="0024628D"/>
    <w:rsid w:val="00247E8A"/>
    <w:rsid w:val="00250DAF"/>
    <w:rsid w:val="00251B37"/>
    <w:rsid w:val="00252D0D"/>
    <w:rsid w:val="00252E05"/>
    <w:rsid w:val="0025433C"/>
    <w:rsid w:val="00256DCB"/>
    <w:rsid w:val="00260FC4"/>
    <w:rsid w:val="00263207"/>
    <w:rsid w:val="00264565"/>
    <w:rsid w:val="00265CB1"/>
    <w:rsid w:val="00267FB5"/>
    <w:rsid w:val="00274486"/>
    <w:rsid w:val="00275316"/>
    <w:rsid w:val="002756EE"/>
    <w:rsid w:val="00276322"/>
    <w:rsid w:val="00276A8F"/>
    <w:rsid w:val="00276ECA"/>
    <w:rsid w:val="002813D2"/>
    <w:rsid w:val="00283363"/>
    <w:rsid w:val="00284FF1"/>
    <w:rsid w:val="002853FB"/>
    <w:rsid w:val="00293350"/>
    <w:rsid w:val="002977DF"/>
    <w:rsid w:val="002A063A"/>
    <w:rsid w:val="002A0DC5"/>
    <w:rsid w:val="002A5A01"/>
    <w:rsid w:val="002A6023"/>
    <w:rsid w:val="002A66C4"/>
    <w:rsid w:val="002B0546"/>
    <w:rsid w:val="002B0B55"/>
    <w:rsid w:val="002B7B18"/>
    <w:rsid w:val="002B7BAE"/>
    <w:rsid w:val="002C0CA7"/>
    <w:rsid w:val="002C0E48"/>
    <w:rsid w:val="002C34CE"/>
    <w:rsid w:val="002C4148"/>
    <w:rsid w:val="002C5C16"/>
    <w:rsid w:val="002C5DF9"/>
    <w:rsid w:val="002C69FF"/>
    <w:rsid w:val="002D04D4"/>
    <w:rsid w:val="002D30A8"/>
    <w:rsid w:val="002D509A"/>
    <w:rsid w:val="002D736F"/>
    <w:rsid w:val="002E193D"/>
    <w:rsid w:val="002E4826"/>
    <w:rsid w:val="002E57B5"/>
    <w:rsid w:val="002E743B"/>
    <w:rsid w:val="002F1E92"/>
    <w:rsid w:val="002F4412"/>
    <w:rsid w:val="002F5675"/>
    <w:rsid w:val="002F5E8C"/>
    <w:rsid w:val="002F5EFC"/>
    <w:rsid w:val="002F67C6"/>
    <w:rsid w:val="003014E6"/>
    <w:rsid w:val="003014E8"/>
    <w:rsid w:val="003027E6"/>
    <w:rsid w:val="003034E6"/>
    <w:rsid w:val="00313A37"/>
    <w:rsid w:val="00314E09"/>
    <w:rsid w:val="00315850"/>
    <w:rsid w:val="00317753"/>
    <w:rsid w:val="00320E45"/>
    <w:rsid w:val="00321EAD"/>
    <w:rsid w:val="003278CC"/>
    <w:rsid w:val="00330810"/>
    <w:rsid w:val="0033117E"/>
    <w:rsid w:val="00337A0E"/>
    <w:rsid w:val="00340356"/>
    <w:rsid w:val="003403C7"/>
    <w:rsid w:val="0034104A"/>
    <w:rsid w:val="0034318A"/>
    <w:rsid w:val="003462EA"/>
    <w:rsid w:val="00347534"/>
    <w:rsid w:val="00347960"/>
    <w:rsid w:val="00355B0B"/>
    <w:rsid w:val="00356218"/>
    <w:rsid w:val="00360302"/>
    <w:rsid w:val="003621A6"/>
    <w:rsid w:val="00362A81"/>
    <w:rsid w:val="0036313E"/>
    <w:rsid w:val="00365511"/>
    <w:rsid w:val="00367F26"/>
    <w:rsid w:val="00370990"/>
    <w:rsid w:val="00371684"/>
    <w:rsid w:val="00373708"/>
    <w:rsid w:val="00374072"/>
    <w:rsid w:val="00381F3A"/>
    <w:rsid w:val="00386B9D"/>
    <w:rsid w:val="0038712B"/>
    <w:rsid w:val="00395EE0"/>
    <w:rsid w:val="00397F63"/>
    <w:rsid w:val="003A0C52"/>
    <w:rsid w:val="003A19DF"/>
    <w:rsid w:val="003A1D55"/>
    <w:rsid w:val="003A391E"/>
    <w:rsid w:val="003A483B"/>
    <w:rsid w:val="003A4E6C"/>
    <w:rsid w:val="003A4F6F"/>
    <w:rsid w:val="003A5AF2"/>
    <w:rsid w:val="003C18FD"/>
    <w:rsid w:val="003C271C"/>
    <w:rsid w:val="003C30E9"/>
    <w:rsid w:val="003C51F0"/>
    <w:rsid w:val="003C586B"/>
    <w:rsid w:val="003C6448"/>
    <w:rsid w:val="003C69BA"/>
    <w:rsid w:val="003D05AA"/>
    <w:rsid w:val="003D202C"/>
    <w:rsid w:val="003D3677"/>
    <w:rsid w:val="003D4386"/>
    <w:rsid w:val="003D4BBD"/>
    <w:rsid w:val="003D54D1"/>
    <w:rsid w:val="003D54FF"/>
    <w:rsid w:val="003E4093"/>
    <w:rsid w:val="003F11E2"/>
    <w:rsid w:val="003F26A7"/>
    <w:rsid w:val="003F40B5"/>
    <w:rsid w:val="004035EF"/>
    <w:rsid w:val="00403761"/>
    <w:rsid w:val="00404A41"/>
    <w:rsid w:val="00405C60"/>
    <w:rsid w:val="00406C66"/>
    <w:rsid w:val="00410A3F"/>
    <w:rsid w:val="00411D63"/>
    <w:rsid w:val="00413778"/>
    <w:rsid w:val="004151B8"/>
    <w:rsid w:val="004164B4"/>
    <w:rsid w:val="00417840"/>
    <w:rsid w:val="00417A27"/>
    <w:rsid w:val="00421F30"/>
    <w:rsid w:val="00426949"/>
    <w:rsid w:val="00427576"/>
    <w:rsid w:val="00430C6E"/>
    <w:rsid w:val="00435F97"/>
    <w:rsid w:val="0044011B"/>
    <w:rsid w:val="00440DE5"/>
    <w:rsid w:val="0044678F"/>
    <w:rsid w:val="00457D32"/>
    <w:rsid w:val="00462031"/>
    <w:rsid w:val="004677B1"/>
    <w:rsid w:val="004700D9"/>
    <w:rsid w:val="004710BC"/>
    <w:rsid w:val="004719A4"/>
    <w:rsid w:val="00473345"/>
    <w:rsid w:val="00473787"/>
    <w:rsid w:val="00476A47"/>
    <w:rsid w:val="0048008A"/>
    <w:rsid w:val="00485733"/>
    <w:rsid w:val="00485BDF"/>
    <w:rsid w:val="0049118B"/>
    <w:rsid w:val="004932BB"/>
    <w:rsid w:val="00493D00"/>
    <w:rsid w:val="0049525B"/>
    <w:rsid w:val="0049556B"/>
    <w:rsid w:val="0049633C"/>
    <w:rsid w:val="00497DBD"/>
    <w:rsid w:val="004A2B76"/>
    <w:rsid w:val="004A4EA9"/>
    <w:rsid w:val="004A5EE7"/>
    <w:rsid w:val="004A6931"/>
    <w:rsid w:val="004B47B4"/>
    <w:rsid w:val="004B51B9"/>
    <w:rsid w:val="004C0341"/>
    <w:rsid w:val="004C2F69"/>
    <w:rsid w:val="004C5437"/>
    <w:rsid w:val="004C5F86"/>
    <w:rsid w:val="004C6B8F"/>
    <w:rsid w:val="004D1886"/>
    <w:rsid w:val="004D2289"/>
    <w:rsid w:val="004D3272"/>
    <w:rsid w:val="004D446D"/>
    <w:rsid w:val="004E3B27"/>
    <w:rsid w:val="004E491F"/>
    <w:rsid w:val="004E5713"/>
    <w:rsid w:val="004E730B"/>
    <w:rsid w:val="004E7616"/>
    <w:rsid w:val="004E7F72"/>
    <w:rsid w:val="004E7F7F"/>
    <w:rsid w:val="004F1513"/>
    <w:rsid w:val="004F3B47"/>
    <w:rsid w:val="004F4F6A"/>
    <w:rsid w:val="00500FB8"/>
    <w:rsid w:val="00502297"/>
    <w:rsid w:val="005031C1"/>
    <w:rsid w:val="00506660"/>
    <w:rsid w:val="00512E35"/>
    <w:rsid w:val="00516E3E"/>
    <w:rsid w:val="00516E6C"/>
    <w:rsid w:val="00520E3D"/>
    <w:rsid w:val="005250D1"/>
    <w:rsid w:val="00526FA8"/>
    <w:rsid w:val="005301B5"/>
    <w:rsid w:val="00530D7E"/>
    <w:rsid w:val="005320C2"/>
    <w:rsid w:val="0053222C"/>
    <w:rsid w:val="005328DA"/>
    <w:rsid w:val="0053317C"/>
    <w:rsid w:val="00533B5E"/>
    <w:rsid w:val="00533E41"/>
    <w:rsid w:val="00535A17"/>
    <w:rsid w:val="0053740A"/>
    <w:rsid w:val="0053750B"/>
    <w:rsid w:val="0054052A"/>
    <w:rsid w:val="00540FEA"/>
    <w:rsid w:val="005414EF"/>
    <w:rsid w:val="00541C4E"/>
    <w:rsid w:val="00544F0A"/>
    <w:rsid w:val="0054563E"/>
    <w:rsid w:val="00547CC5"/>
    <w:rsid w:val="0055000E"/>
    <w:rsid w:val="0055005A"/>
    <w:rsid w:val="0055123F"/>
    <w:rsid w:val="00552F09"/>
    <w:rsid w:val="00554E5E"/>
    <w:rsid w:val="00554FD4"/>
    <w:rsid w:val="00555EAE"/>
    <w:rsid w:val="00560CA6"/>
    <w:rsid w:val="00560F50"/>
    <w:rsid w:val="00561263"/>
    <w:rsid w:val="00561DFC"/>
    <w:rsid w:val="00570676"/>
    <w:rsid w:val="0057116A"/>
    <w:rsid w:val="0057128E"/>
    <w:rsid w:val="00572FF4"/>
    <w:rsid w:val="0057478E"/>
    <w:rsid w:val="00577DAE"/>
    <w:rsid w:val="005818DA"/>
    <w:rsid w:val="00583E68"/>
    <w:rsid w:val="005875EF"/>
    <w:rsid w:val="00594F1F"/>
    <w:rsid w:val="0059548E"/>
    <w:rsid w:val="00596C40"/>
    <w:rsid w:val="005A1DA3"/>
    <w:rsid w:val="005A4809"/>
    <w:rsid w:val="005A6110"/>
    <w:rsid w:val="005B0AF3"/>
    <w:rsid w:val="005B0D73"/>
    <w:rsid w:val="005B159C"/>
    <w:rsid w:val="005B4CBB"/>
    <w:rsid w:val="005B52B8"/>
    <w:rsid w:val="005B6E6D"/>
    <w:rsid w:val="005C08CB"/>
    <w:rsid w:val="005C4FEC"/>
    <w:rsid w:val="005C69B6"/>
    <w:rsid w:val="005D0D1C"/>
    <w:rsid w:val="005D4C85"/>
    <w:rsid w:val="005E3C17"/>
    <w:rsid w:val="005E6DBE"/>
    <w:rsid w:val="005F090E"/>
    <w:rsid w:val="005F473A"/>
    <w:rsid w:val="00604837"/>
    <w:rsid w:val="0060492B"/>
    <w:rsid w:val="006058A1"/>
    <w:rsid w:val="00612051"/>
    <w:rsid w:val="006154E2"/>
    <w:rsid w:val="006235D1"/>
    <w:rsid w:val="00631C04"/>
    <w:rsid w:val="00631D3F"/>
    <w:rsid w:val="00633DAD"/>
    <w:rsid w:val="006354E3"/>
    <w:rsid w:val="00635957"/>
    <w:rsid w:val="00635DAD"/>
    <w:rsid w:val="006376C8"/>
    <w:rsid w:val="00637B30"/>
    <w:rsid w:val="00641B1E"/>
    <w:rsid w:val="00643A4B"/>
    <w:rsid w:val="00643B59"/>
    <w:rsid w:val="00644BCC"/>
    <w:rsid w:val="006543A5"/>
    <w:rsid w:val="00657F7B"/>
    <w:rsid w:val="006604AA"/>
    <w:rsid w:val="00664A9A"/>
    <w:rsid w:val="006653BA"/>
    <w:rsid w:val="00666313"/>
    <w:rsid w:val="00666D8B"/>
    <w:rsid w:val="00671627"/>
    <w:rsid w:val="00671883"/>
    <w:rsid w:val="00675FA4"/>
    <w:rsid w:val="00676955"/>
    <w:rsid w:val="006808E8"/>
    <w:rsid w:val="00681C1C"/>
    <w:rsid w:val="00681E7B"/>
    <w:rsid w:val="00687716"/>
    <w:rsid w:val="00691B03"/>
    <w:rsid w:val="00694967"/>
    <w:rsid w:val="00696E64"/>
    <w:rsid w:val="006970E0"/>
    <w:rsid w:val="00697CF4"/>
    <w:rsid w:val="006A0C2A"/>
    <w:rsid w:val="006A35A3"/>
    <w:rsid w:val="006A3A82"/>
    <w:rsid w:val="006B002D"/>
    <w:rsid w:val="006B4154"/>
    <w:rsid w:val="006B465D"/>
    <w:rsid w:val="006B4843"/>
    <w:rsid w:val="006C3663"/>
    <w:rsid w:val="006C5022"/>
    <w:rsid w:val="006D2D10"/>
    <w:rsid w:val="006D41EC"/>
    <w:rsid w:val="006D434C"/>
    <w:rsid w:val="006D6882"/>
    <w:rsid w:val="006E134E"/>
    <w:rsid w:val="006E2360"/>
    <w:rsid w:val="006E7E0B"/>
    <w:rsid w:val="007034DC"/>
    <w:rsid w:val="007066F4"/>
    <w:rsid w:val="0071157A"/>
    <w:rsid w:val="007131DF"/>
    <w:rsid w:val="00713D8B"/>
    <w:rsid w:val="007153F5"/>
    <w:rsid w:val="00715B4D"/>
    <w:rsid w:val="00717CAE"/>
    <w:rsid w:val="00721F58"/>
    <w:rsid w:val="00722603"/>
    <w:rsid w:val="00722CD6"/>
    <w:rsid w:val="00725830"/>
    <w:rsid w:val="0072620F"/>
    <w:rsid w:val="0072658E"/>
    <w:rsid w:val="007346FA"/>
    <w:rsid w:val="00735365"/>
    <w:rsid w:val="00735E11"/>
    <w:rsid w:val="0073615E"/>
    <w:rsid w:val="0073678C"/>
    <w:rsid w:val="00736865"/>
    <w:rsid w:val="00740F8A"/>
    <w:rsid w:val="007413DA"/>
    <w:rsid w:val="007421B2"/>
    <w:rsid w:val="007435EE"/>
    <w:rsid w:val="0074450C"/>
    <w:rsid w:val="00745C9F"/>
    <w:rsid w:val="00746AE8"/>
    <w:rsid w:val="00750A7B"/>
    <w:rsid w:val="00751DE3"/>
    <w:rsid w:val="0075391A"/>
    <w:rsid w:val="007542B3"/>
    <w:rsid w:val="00757F06"/>
    <w:rsid w:val="0076288B"/>
    <w:rsid w:val="00770555"/>
    <w:rsid w:val="00771DF4"/>
    <w:rsid w:val="00777878"/>
    <w:rsid w:val="00777A85"/>
    <w:rsid w:val="00782C7F"/>
    <w:rsid w:val="00784F77"/>
    <w:rsid w:val="007852BC"/>
    <w:rsid w:val="0079082B"/>
    <w:rsid w:val="0079165A"/>
    <w:rsid w:val="0079376A"/>
    <w:rsid w:val="00796308"/>
    <w:rsid w:val="00797AC3"/>
    <w:rsid w:val="007A04A0"/>
    <w:rsid w:val="007A1729"/>
    <w:rsid w:val="007A4A00"/>
    <w:rsid w:val="007A587E"/>
    <w:rsid w:val="007B00E9"/>
    <w:rsid w:val="007B632D"/>
    <w:rsid w:val="007B68A3"/>
    <w:rsid w:val="007B6AB4"/>
    <w:rsid w:val="007B6DFF"/>
    <w:rsid w:val="007C1E34"/>
    <w:rsid w:val="007C694A"/>
    <w:rsid w:val="007D0D80"/>
    <w:rsid w:val="007D155F"/>
    <w:rsid w:val="007D22BF"/>
    <w:rsid w:val="007D4C92"/>
    <w:rsid w:val="007E0B3E"/>
    <w:rsid w:val="007E1F84"/>
    <w:rsid w:val="007E2390"/>
    <w:rsid w:val="007E430E"/>
    <w:rsid w:val="007E5503"/>
    <w:rsid w:val="007E6819"/>
    <w:rsid w:val="007F0B3C"/>
    <w:rsid w:val="007F2B0B"/>
    <w:rsid w:val="007F4A89"/>
    <w:rsid w:val="007F4A97"/>
    <w:rsid w:val="007F64A1"/>
    <w:rsid w:val="008006EB"/>
    <w:rsid w:val="00802C4A"/>
    <w:rsid w:val="0080379D"/>
    <w:rsid w:val="008042D2"/>
    <w:rsid w:val="00806360"/>
    <w:rsid w:val="00806662"/>
    <w:rsid w:val="00810D02"/>
    <w:rsid w:val="00811DDD"/>
    <w:rsid w:val="008125B2"/>
    <w:rsid w:val="00812EA5"/>
    <w:rsid w:val="00813AE7"/>
    <w:rsid w:val="00813E7A"/>
    <w:rsid w:val="00813FB3"/>
    <w:rsid w:val="008155D8"/>
    <w:rsid w:val="00817902"/>
    <w:rsid w:val="0082728A"/>
    <w:rsid w:val="008309DD"/>
    <w:rsid w:val="008320C5"/>
    <w:rsid w:val="0083386F"/>
    <w:rsid w:val="0083636E"/>
    <w:rsid w:val="00840CBE"/>
    <w:rsid w:val="00840E05"/>
    <w:rsid w:val="00841553"/>
    <w:rsid w:val="00846D03"/>
    <w:rsid w:val="008473AB"/>
    <w:rsid w:val="008512FB"/>
    <w:rsid w:val="00853617"/>
    <w:rsid w:val="008550D5"/>
    <w:rsid w:val="00857EA8"/>
    <w:rsid w:val="00860304"/>
    <w:rsid w:val="0086110C"/>
    <w:rsid w:val="00863672"/>
    <w:rsid w:val="00866222"/>
    <w:rsid w:val="008678AF"/>
    <w:rsid w:val="00870CF7"/>
    <w:rsid w:val="00871E82"/>
    <w:rsid w:val="00872056"/>
    <w:rsid w:val="00872377"/>
    <w:rsid w:val="00873D7C"/>
    <w:rsid w:val="00875788"/>
    <w:rsid w:val="008769CA"/>
    <w:rsid w:val="00877D1C"/>
    <w:rsid w:val="00881392"/>
    <w:rsid w:val="00881616"/>
    <w:rsid w:val="00883572"/>
    <w:rsid w:val="00886DA8"/>
    <w:rsid w:val="00891BB2"/>
    <w:rsid w:val="0089568E"/>
    <w:rsid w:val="00895DE0"/>
    <w:rsid w:val="00897827"/>
    <w:rsid w:val="00897DB4"/>
    <w:rsid w:val="008A20B5"/>
    <w:rsid w:val="008A294E"/>
    <w:rsid w:val="008A4CCA"/>
    <w:rsid w:val="008A5200"/>
    <w:rsid w:val="008A7E94"/>
    <w:rsid w:val="008B2305"/>
    <w:rsid w:val="008B3403"/>
    <w:rsid w:val="008B3624"/>
    <w:rsid w:val="008B4880"/>
    <w:rsid w:val="008B5462"/>
    <w:rsid w:val="008C4727"/>
    <w:rsid w:val="008C4AF3"/>
    <w:rsid w:val="008D17BE"/>
    <w:rsid w:val="008D1C5D"/>
    <w:rsid w:val="008D63FE"/>
    <w:rsid w:val="008E0CD9"/>
    <w:rsid w:val="008E4A9A"/>
    <w:rsid w:val="008E610D"/>
    <w:rsid w:val="008F0E37"/>
    <w:rsid w:val="008F1A73"/>
    <w:rsid w:val="008F3278"/>
    <w:rsid w:val="00901ADE"/>
    <w:rsid w:val="00904134"/>
    <w:rsid w:val="0091178B"/>
    <w:rsid w:val="00912E2C"/>
    <w:rsid w:val="009139F5"/>
    <w:rsid w:val="009164F5"/>
    <w:rsid w:val="00921B03"/>
    <w:rsid w:val="00926D87"/>
    <w:rsid w:val="009320A0"/>
    <w:rsid w:val="0093331B"/>
    <w:rsid w:val="00934ACF"/>
    <w:rsid w:val="009366A5"/>
    <w:rsid w:val="009367A0"/>
    <w:rsid w:val="0093687F"/>
    <w:rsid w:val="0093738C"/>
    <w:rsid w:val="009377F7"/>
    <w:rsid w:val="00940483"/>
    <w:rsid w:val="00940845"/>
    <w:rsid w:val="00941D48"/>
    <w:rsid w:val="009444C9"/>
    <w:rsid w:val="009509BF"/>
    <w:rsid w:val="00951315"/>
    <w:rsid w:val="00956CA9"/>
    <w:rsid w:val="00957866"/>
    <w:rsid w:val="009578D5"/>
    <w:rsid w:val="00960EBB"/>
    <w:rsid w:val="00962610"/>
    <w:rsid w:val="00965B1C"/>
    <w:rsid w:val="00967417"/>
    <w:rsid w:val="00976610"/>
    <w:rsid w:val="009769A4"/>
    <w:rsid w:val="00982718"/>
    <w:rsid w:val="00985667"/>
    <w:rsid w:val="009862F8"/>
    <w:rsid w:val="00987976"/>
    <w:rsid w:val="00991F70"/>
    <w:rsid w:val="009939AC"/>
    <w:rsid w:val="00995511"/>
    <w:rsid w:val="00995B5D"/>
    <w:rsid w:val="00997BD6"/>
    <w:rsid w:val="009A407D"/>
    <w:rsid w:val="009A501C"/>
    <w:rsid w:val="009A512C"/>
    <w:rsid w:val="009A5502"/>
    <w:rsid w:val="009A684A"/>
    <w:rsid w:val="009A6BB9"/>
    <w:rsid w:val="009A7300"/>
    <w:rsid w:val="009B4FDE"/>
    <w:rsid w:val="009B571B"/>
    <w:rsid w:val="009B5DCC"/>
    <w:rsid w:val="009B5FA9"/>
    <w:rsid w:val="009B7657"/>
    <w:rsid w:val="009B7797"/>
    <w:rsid w:val="009C044B"/>
    <w:rsid w:val="009C2B9B"/>
    <w:rsid w:val="009C40C7"/>
    <w:rsid w:val="009C4B97"/>
    <w:rsid w:val="009C4BD4"/>
    <w:rsid w:val="009C4D5C"/>
    <w:rsid w:val="009C5ABC"/>
    <w:rsid w:val="009D00AE"/>
    <w:rsid w:val="009D439D"/>
    <w:rsid w:val="009E09DC"/>
    <w:rsid w:val="009E10E3"/>
    <w:rsid w:val="009E21A8"/>
    <w:rsid w:val="009E4F65"/>
    <w:rsid w:val="009E561E"/>
    <w:rsid w:val="009F1EC9"/>
    <w:rsid w:val="009F1EE1"/>
    <w:rsid w:val="009F50DA"/>
    <w:rsid w:val="009F6285"/>
    <w:rsid w:val="009F69A9"/>
    <w:rsid w:val="00A01955"/>
    <w:rsid w:val="00A062A7"/>
    <w:rsid w:val="00A1242B"/>
    <w:rsid w:val="00A126C1"/>
    <w:rsid w:val="00A129D3"/>
    <w:rsid w:val="00A16B11"/>
    <w:rsid w:val="00A16B20"/>
    <w:rsid w:val="00A22640"/>
    <w:rsid w:val="00A2633F"/>
    <w:rsid w:val="00A354B2"/>
    <w:rsid w:val="00A36A6B"/>
    <w:rsid w:val="00A36F5F"/>
    <w:rsid w:val="00A37461"/>
    <w:rsid w:val="00A3757A"/>
    <w:rsid w:val="00A40732"/>
    <w:rsid w:val="00A40D70"/>
    <w:rsid w:val="00A45D17"/>
    <w:rsid w:val="00A476C1"/>
    <w:rsid w:val="00A5123D"/>
    <w:rsid w:val="00A5280C"/>
    <w:rsid w:val="00A6676C"/>
    <w:rsid w:val="00A7086F"/>
    <w:rsid w:val="00A7087F"/>
    <w:rsid w:val="00A73EC7"/>
    <w:rsid w:val="00A7421A"/>
    <w:rsid w:val="00A754BA"/>
    <w:rsid w:val="00A776A9"/>
    <w:rsid w:val="00A806F8"/>
    <w:rsid w:val="00A83FAD"/>
    <w:rsid w:val="00A9471F"/>
    <w:rsid w:val="00A95777"/>
    <w:rsid w:val="00A95C18"/>
    <w:rsid w:val="00A9775F"/>
    <w:rsid w:val="00AA34A1"/>
    <w:rsid w:val="00AA4428"/>
    <w:rsid w:val="00AB0F81"/>
    <w:rsid w:val="00AB199D"/>
    <w:rsid w:val="00AB4C3E"/>
    <w:rsid w:val="00AB5266"/>
    <w:rsid w:val="00AB5707"/>
    <w:rsid w:val="00AB6A83"/>
    <w:rsid w:val="00AB7F95"/>
    <w:rsid w:val="00AC0194"/>
    <w:rsid w:val="00AC0863"/>
    <w:rsid w:val="00AC4E82"/>
    <w:rsid w:val="00AC7478"/>
    <w:rsid w:val="00AC7969"/>
    <w:rsid w:val="00AD1054"/>
    <w:rsid w:val="00AD2CE2"/>
    <w:rsid w:val="00AD47A8"/>
    <w:rsid w:val="00AD6005"/>
    <w:rsid w:val="00AD619A"/>
    <w:rsid w:val="00AE0283"/>
    <w:rsid w:val="00AE04FA"/>
    <w:rsid w:val="00AE5E77"/>
    <w:rsid w:val="00AE78F3"/>
    <w:rsid w:val="00AF1F3F"/>
    <w:rsid w:val="00AF27DF"/>
    <w:rsid w:val="00AF73C0"/>
    <w:rsid w:val="00B04532"/>
    <w:rsid w:val="00B06CEE"/>
    <w:rsid w:val="00B10366"/>
    <w:rsid w:val="00B11EED"/>
    <w:rsid w:val="00B13D18"/>
    <w:rsid w:val="00B17732"/>
    <w:rsid w:val="00B211AF"/>
    <w:rsid w:val="00B2584E"/>
    <w:rsid w:val="00B25B82"/>
    <w:rsid w:val="00B2682D"/>
    <w:rsid w:val="00B27A87"/>
    <w:rsid w:val="00B355B2"/>
    <w:rsid w:val="00B364E0"/>
    <w:rsid w:val="00B40AF7"/>
    <w:rsid w:val="00B40EE1"/>
    <w:rsid w:val="00B4456A"/>
    <w:rsid w:val="00B45704"/>
    <w:rsid w:val="00B46329"/>
    <w:rsid w:val="00B5026D"/>
    <w:rsid w:val="00B51236"/>
    <w:rsid w:val="00B51393"/>
    <w:rsid w:val="00B523D0"/>
    <w:rsid w:val="00B54ABF"/>
    <w:rsid w:val="00B5627F"/>
    <w:rsid w:val="00B56328"/>
    <w:rsid w:val="00B569B5"/>
    <w:rsid w:val="00B57210"/>
    <w:rsid w:val="00B57DEA"/>
    <w:rsid w:val="00B629E7"/>
    <w:rsid w:val="00B62D69"/>
    <w:rsid w:val="00B635EA"/>
    <w:rsid w:val="00B64215"/>
    <w:rsid w:val="00B646AF"/>
    <w:rsid w:val="00B669DC"/>
    <w:rsid w:val="00B7334A"/>
    <w:rsid w:val="00B768E4"/>
    <w:rsid w:val="00B813BE"/>
    <w:rsid w:val="00B82EBA"/>
    <w:rsid w:val="00B84F19"/>
    <w:rsid w:val="00B84FC0"/>
    <w:rsid w:val="00B85386"/>
    <w:rsid w:val="00B85871"/>
    <w:rsid w:val="00B93C10"/>
    <w:rsid w:val="00B959B2"/>
    <w:rsid w:val="00B95F86"/>
    <w:rsid w:val="00BA1AF4"/>
    <w:rsid w:val="00BA4DA3"/>
    <w:rsid w:val="00BA4EA3"/>
    <w:rsid w:val="00BA661A"/>
    <w:rsid w:val="00BA6EA0"/>
    <w:rsid w:val="00BA738E"/>
    <w:rsid w:val="00BB0DA0"/>
    <w:rsid w:val="00BB1270"/>
    <w:rsid w:val="00BB3947"/>
    <w:rsid w:val="00BB6262"/>
    <w:rsid w:val="00BB7BCB"/>
    <w:rsid w:val="00BC3C77"/>
    <w:rsid w:val="00BC6966"/>
    <w:rsid w:val="00BC73A5"/>
    <w:rsid w:val="00BD1155"/>
    <w:rsid w:val="00BD1BC4"/>
    <w:rsid w:val="00BD2572"/>
    <w:rsid w:val="00BD2701"/>
    <w:rsid w:val="00BD3C26"/>
    <w:rsid w:val="00BD4407"/>
    <w:rsid w:val="00BD4CFA"/>
    <w:rsid w:val="00BE0152"/>
    <w:rsid w:val="00BE151B"/>
    <w:rsid w:val="00BE2249"/>
    <w:rsid w:val="00BE4A81"/>
    <w:rsid w:val="00BE5DD9"/>
    <w:rsid w:val="00C023D0"/>
    <w:rsid w:val="00C02589"/>
    <w:rsid w:val="00C029BF"/>
    <w:rsid w:val="00C04228"/>
    <w:rsid w:val="00C05DA8"/>
    <w:rsid w:val="00C071F9"/>
    <w:rsid w:val="00C10D5E"/>
    <w:rsid w:val="00C1305D"/>
    <w:rsid w:val="00C154B7"/>
    <w:rsid w:val="00C15544"/>
    <w:rsid w:val="00C15AF3"/>
    <w:rsid w:val="00C17243"/>
    <w:rsid w:val="00C17F19"/>
    <w:rsid w:val="00C234B3"/>
    <w:rsid w:val="00C27875"/>
    <w:rsid w:val="00C31C7B"/>
    <w:rsid w:val="00C3475D"/>
    <w:rsid w:val="00C416EF"/>
    <w:rsid w:val="00C429AF"/>
    <w:rsid w:val="00C43328"/>
    <w:rsid w:val="00C450DC"/>
    <w:rsid w:val="00C46E72"/>
    <w:rsid w:val="00C46EEA"/>
    <w:rsid w:val="00C47557"/>
    <w:rsid w:val="00C50589"/>
    <w:rsid w:val="00C52E5D"/>
    <w:rsid w:val="00C551A3"/>
    <w:rsid w:val="00C605BF"/>
    <w:rsid w:val="00C6084C"/>
    <w:rsid w:val="00C614E9"/>
    <w:rsid w:val="00C62FF6"/>
    <w:rsid w:val="00C63A0B"/>
    <w:rsid w:val="00C6414C"/>
    <w:rsid w:val="00C64BBC"/>
    <w:rsid w:val="00C66A94"/>
    <w:rsid w:val="00C66AA4"/>
    <w:rsid w:val="00C715B7"/>
    <w:rsid w:val="00C715E8"/>
    <w:rsid w:val="00C7194E"/>
    <w:rsid w:val="00C73023"/>
    <w:rsid w:val="00C73425"/>
    <w:rsid w:val="00C778C4"/>
    <w:rsid w:val="00C805A3"/>
    <w:rsid w:val="00C8438C"/>
    <w:rsid w:val="00C84F6A"/>
    <w:rsid w:val="00C856C1"/>
    <w:rsid w:val="00C865CD"/>
    <w:rsid w:val="00C8692F"/>
    <w:rsid w:val="00C86FFD"/>
    <w:rsid w:val="00C90464"/>
    <w:rsid w:val="00C90C12"/>
    <w:rsid w:val="00C90FC6"/>
    <w:rsid w:val="00C91478"/>
    <w:rsid w:val="00C94980"/>
    <w:rsid w:val="00C95065"/>
    <w:rsid w:val="00C951DA"/>
    <w:rsid w:val="00CA03B9"/>
    <w:rsid w:val="00CA3F8F"/>
    <w:rsid w:val="00CB058C"/>
    <w:rsid w:val="00CB56F7"/>
    <w:rsid w:val="00CB7B3B"/>
    <w:rsid w:val="00CB7EB2"/>
    <w:rsid w:val="00CC3995"/>
    <w:rsid w:val="00CC3CC9"/>
    <w:rsid w:val="00CC44B3"/>
    <w:rsid w:val="00CC5911"/>
    <w:rsid w:val="00CC7DC6"/>
    <w:rsid w:val="00CD1340"/>
    <w:rsid w:val="00CD3930"/>
    <w:rsid w:val="00CD47DE"/>
    <w:rsid w:val="00CD7526"/>
    <w:rsid w:val="00CE17B4"/>
    <w:rsid w:val="00CE18B6"/>
    <w:rsid w:val="00CE3845"/>
    <w:rsid w:val="00CF104D"/>
    <w:rsid w:val="00CF18B6"/>
    <w:rsid w:val="00D0520F"/>
    <w:rsid w:val="00D0574A"/>
    <w:rsid w:val="00D06173"/>
    <w:rsid w:val="00D066DC"/>
    <w:rsid w:val="00D154A3"/>
    <w:rsid w:val="00D17C2E"/>
    <w:rsid w:val="00D222C9"/>
    <w:rsid w:val="00D2254F"/>
    <w:rsid w:val="00D2396A"/>
    <w:rsid w:val="00D24461"/>
    <w:rsid w:val="00D307EC"/>
    <w:rsid w:val="00D413B1"/>
    <w:rsid w:val="00D413D0"/>
    <w:rsid w:val="00D42BBC"/>
    <w:rsid w:val="00D51359"/>
    <w:rsid w:val="00D535B1"/>
    <w:rsid w:val="00D55A10"/>
    <w:rsid w:val="00D55D7B"/>
    <w:rsid w:val="00D57A59"/>
    <w:rsid w:val="00D57B2D"/>
    <w:rsid w:val="00D61E6A"/>
    <w:rsid w:val="00D6708C"/>
    <w:rsid w:val="00D722AC"/>
    <w:rsid w:val="00D73817"/>
    <w:rsid w:val="00D75FBF"/>
    <w:rsid w:val="00D801DA"/>
    <w:rsid w:val="00D82A33"/>
    <w:rsid w:val="00D82F3D"/>
    <w:rsid w:val="00D83440"/>
    <w:rsid w:val="00D876BB"/>
    <w:rsid w:val="00D90BFB"/>
    <w:rsid w:val="00D944ED"/>
    <w:rsid w:val="00D94AEA"/>
    <w:rsid w:val="00D95DAC"/>
    <w:rsid w:val="00DA0C6C"/>
    <w:rsid w:val="00DA30D2"/>
    <w:rsid w:val="00DA79FE"/>
    <w:rsid w:val="00DB07C0"/>
    <w:rsid w:val="00DC22C0"/>
    <w:rsid w:val="00DC3E20"/>
    <w:rsid w:val="00DC6D31"/>
    <w:rsid w:val="00DC7978"/>
    <w:rsid w:val="00DC7A2F"/>
    <w:rsid w:val="00DC7E07"/>
    <w:rsid w:val="00DD17C2"/>
    <w:rsid w:val="00DD212D"/>
    <w:rsid w:val="00DD439C"/>
    <w:rsid w:val="00DD43BC"/>
    <w:rsid w:val="00DE0815"/>
    <w:rsid w:val="00DE1927"/>
    <w:rsid w:val="00DE1E6F"/>
    <w:rsid w:val="00DE7529"/>
    <w:rsid w:val="00DE7B60"/>
    <w:rsid w:val="00DF0C26"/>
    <w:rsid w:val="00DF1E39"/>
    <w:rsid w:val="00DF24A5"/>
    <w:rsid w:val="00DF408A"/>
    <w:rsid w:val="00DF5A7B"/>
    <w:rsid w:val="00DF6A1A"/>
    <w:rsid w:val="00DF74BD"/>
    <w:rsid w:val="00DF7FB8"/>
    <w:rsid w:val="00E066FA"/>
    <w:rsid w:val="00E0714D"/>
    <w:rsid w:val="00E12E43"/>
    <w:rsid w:val="00E14D4D"/>
    <w:rsid w:val="00E1666E"/>
    <w:rsid w:val="00E1728E"/>
    <w:rsid w:val="00E2097F"/>
    <w:rsid w:val="00E21D30"/>
    <w:rsid w:val="00E22010"/>
    <w:rsid w:val="00E22722"/>
    <w:rsid w:val="00E255DE"/>
    <w:rsid w:val="00E27AFB"/>
    <w:rsid w:val="00E27DB1"/>
    <w:rsid w:val="00E30070"/>
    <w:rsid w:val="00E31FF4"/>
    <w:rsid w:val="00E3265A"/>
    <w:rsid w:val="00E37358"/>
    <w:rsid w:val="00E44AB5"/>
    <w:rsid w:val="00E46DA9"/>
    <w:rsid w:val="00E50D9D"/>
    <w:rsid w:val="00E553E7"/>
    <w:rsid w:val="00E55D3E"/>
    <w:rsid w:val="00E571E0"/>
    <w:rsid w:val="00E608F5"/>
    <w:rsid w:val="00E61FAE"/>
    <w:rsid w:val="00E64DB6"/>
    <w:rsid w:val="00E6798A"/>
    <w:rsid w:val="00E74F00"/>
    <w:rsid w:val="00E750FA"/>
    <w:rsid w:val="00E7571F"/>
    <w:rsid w:val="00E762A0"/>
    <w:rsid w:val="00E773FE"/>
    <w:rsid w:val="00E77D2E"/>
    <w:rsid w:val="00E822EB"/>
    <w:rsid w:val="00E85E0D"/>
    <w:rsid w:val="00E87669"/>
    <w:rsid w:val="00EA0A01"/>
    <w:rsid w:val="00EA26A6"/>
    <w:rsid w:val="00EB0289"/>
    <w:rsid w:val="00EB0F25"/>
    <w:rsid w:val="00EB32EB"/>
    <w:rsid w:val="00EB4781"/>
    <w:rsid w:val="00EB50D7"/>
    <w:rsid w:val="00EB68F0"/>
    <w:rsid w:val="00EB7592"/>
    <w:rsid w:val="00EC1BF4"/>
    <w:rsid w:val="00ED1295"/>
    <w:rsid w:val="00ED67D7"/>
    <w:rsid w:val="00ED7944"/>
    <w:rsid w:val="00EE3720"/>
    <w:rsid w:val="00EE5DB3"/>
    <w:rsid w:val="00EE6306"/>
    <w:rsid w:val="00EE7023"/>
    <w:rsid w:val="00EF08D6"/>
    <w:rsid w:val="00EF0A50"/>
    <w:rsid w:val="00EF1782"/>
    <w:rsid w:val="00EF3544"/>
    <w:rsid w:val="00EF393A"/>
    <w:rsid w:val="00EF6800"/>
    <w:rsid w:val="00EF6C22"/>
    <w:rsid w:val="00F02C19"/>
    <w:rsid w:val="00F1015E"/>
    <w:rsid w:val="00F102A9"/>
    <w:rsid w:val="00F10A2F"/>
    <w:rsid w:val="00F16266"/>
    <w:rsid w:val="00F16FCB"/>
    <w:rsid w:val="00F1748A"/>
    <w:rsid w:val="00F22233"/>
    <w:rsid w:val="00F273F0"/>
    <w:rsid w:val="00F274C8"/>
    <w:rsid w:val="00F306A9"/>
    <w:rsid w:val="00F31BBB"/>
    <w:rsid w:val="00F35414"/>
    <w:rsid w:val="00F3648B"/>
    <w:rsid w:val="00F376E3"/>
    <w:rsid w:val="00F425C9"/>
    <w:rsid w:val="00F44E5F"/>
    <w:rsid w:val="00F46C86"/>
    <w:rsid w:val="00F47050"/>
    <w:rsid w:val="00F47933"/>
    <w:rsid w:val="00F47C79"/>
    <w:rsid w:val="00F47DB7"/>
    <w:rsid w:val="00F52E07"/>
    <w:rsid w:val="00F55461"/>
    <w:rsid w:val="00F60876"/>
    <w:rsid w:val="00F63DA3"/>
    <w:rsid w:val="00F66D1A"/>
    <w:rsid w:val="00F67774"/>
    <w:rsid w:val="00F67F18"/>
    <w:rsid w:val="00F70201"/>
    <w:rsid w:val="00F70FF2"/>
    <w:rsid w:val="00F71681"/>
    <w:rsid w:val="00F73EE0"/>
    <w:rsid w:val="00F751A6"/>
    <w:rsid w:val="00F7691A"/>
    <w:rsid w:val="00F7739C"/>
    <w:rsid w:val="00F806B1"/>
    <w:rsid w:val="00F81956"/>
    <w:rsid w:val="00F827F2"/>
    <w:rsid w:val="00F836D8"/>
    <w:rsid w:val="00F838C9"/>
    <w:rsid w:val="00F84496"/>
    <w:rsid w:val="00F91141"/>
    <w:rsid w:val="00F9275C"/>
    <w:rsid w:val="00F96EC2"/>
    <w:rsid w:val="00F972AA"/>
    <w:rsid w:val="00F977BA"/>
    <w:rsid w:val="00FA02A8"/>
    <w:rsid w:val="00FA68A0"/>
    <w:rsid w:val="00FB529B"/>
    <w:rsid w:val="00FB572E"/>
    <w:rsid w:val="00FB5AD7"/>
    <w:rsid w:val="00FB5D44"/>
    <w:rsid w:val="00FC0774"/>
    <w:rsid w:val="00FD4040"/>
    <w:rsid w:val="00FD4976"/>
    <w:rsid w:val="00FD63F2"/>
    <w:rsid w:val="00FE07C4"/>
    <w:rsid w:val="00FE0989"/>
    <w:rsid w:val="00FE3DCA"/>
    <w:rsid w:val="00FE421E"/>
    <w:rsid w:val="00FE6472"/>
    <w:rsid w:val="00FF054D"/>
    <w:rsid w:val="00FF0EE6"/>
    <w:rsid w:val="00FF299D"/>
    <w:rsid w:val="00FF458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40"/>
    <w:pPr>
      <w:widowControl w:val="0"/>
    </w:pPr>
    <w:rPr>
      <w:sz w:val="20"/>
      <w:szCs w:val="20"/>
    </w:rPr>
  </w:style>
  <w:style w:type="paragraph" w:styleId="Heading1">
    <w:name w:val="heading 1"/>
    <w:basedOn w:val="Normal"/>
    <w:next w:val="Normal"/>
    <w:link w:val="Heading1Char"/>
    <w:uiPriority w:val="99"/>
    <w:qFormat/>
    <w:rsid w:val="00FD4040"/>
    <w:pPr>
      <w:keepNext/>
      <w:widowControl/>
      <w:jc w:val="center"/>
      <w:outlineLvl w:val="0"/>
    </w:pPr>
    <w:rPr>
      <w:b/>
      <w:sz w:val="24"/>
    </w:rPr>
  </w:style>
  <w:style w:type="paragraph" w:styleId="Heading2">
    <w:name w:val="heading 2"/>
    <w:basedOn w:val="Normal"/>
    <w:next w:val="Normal"/>
    <w:link w:val="Heading2Char"/>
    <w:uiPriority w:val="99"/>
    <w:qFormat/>
    <w:rsid w:val="00FD4040"/>
    <w:pPr>
      <w:keepNext/>
      <w:widowControl/>
      <w:outlineLvl w:val="1"/>
    </w:pPr>
    <w:rPr>
      <w:b/>
      <w:sz w:val="24"/>
    </w:rPr>
  </w:style>
  <w:style w:type="paragraph" w:styleId="Heading3">
    <w:name w:val="heading 3"/>
    <w:basedOn w:val="Normal"/>
    <w:next w:val="Normal"/>
    <w:link w:val="Heading3Char"/>
    <w:uiPriority w:val="99"/>
    <w:qFormat/>
    <w:rsid w:val="00FD4040"/>
    <w:pPr>
      <w:keepNext/>
      <w:widowControl/>
      <w:ind w:left="426" w:hanging="426"/>
      <w:jc w:val="both"/>
      <w:outlineLvl w:val="2"/>
    </w:pPr>
    <w:rPr>
      <w:sz w:val="24"/>
    </w:rPr>
  </w:style>
  <w:style w:type="paragraph" w:styleId="Heading4">
    <w:name w:val="heading 4"/>
    <w:basedOn w:val="Normal"/>
    <w:next w:val="Normal"/>
    <w:link w:val="Heading4Char"/>
    <w:uiPriority w:val="99"/>
    <w:qFormat/>
    <w:rsid w:val="00FD4040"/>
    <w:pPr>
      <w:keepNext/>
      <w:widowControl/>
      <w:ind w:left="426" w:hanging="426"/>
      <w:jc w:val="center"/>
      <w:outlineLvl w:val="3"/>
    </w:pPr>
    <w:rPr>
      <w:b/>
      <w:sz w:val="24"/>
    </w:rPr>
  </w:style>
  <w:style w:type="paragraph" w:styleId="Heading5">
    <w:name w:val="heading 5"/>
    <w:basedOn w:val="Normal"/>
    <w:next w:val="Normal"/>
    <w:link w:val="Heading5Char"/>
    <w:uiPriority w:val="99"/>
    <w:qFormat/>
    <w:rsid w:val="00FD4040"/>
    <w:pPr>
      <w:keepNext/>
      <w:widowControl/>
      <w:ind w:left="426" w:hanging="426"/>
      <w:jc w:val="both"/>
      <w:outlineLvl w:val="4"/>
    </w:pPr>
    <w:rPr>
      <w:color w:val="000000"/>
      <w:sz w:val="24"/>
    </w:rPr>
  </w:style>
  <w:style w:type="paragraph" w:styleId="Heading7">
    <w:name w:val="heading 7"/>
    <w:basedOn w:val="Normal"/>
    <w:next w:val="Normal"/>
    <w:link w:val="Heading7Char"/>
    <w:uiPriority w:val="99"/>
    <w:qFormat/>
    <w:rsid w:val="00FD4040"/>
    <w:pPr>
      <w:keepNext/>
      <w:widowControl/>
      <w:jc w:val="center"/>
      <w:outlineLvl w:val="6"/>
    </w:pPr>
    <w:rPr>
      <w:sz w:val="24"/>
    </w:rPr>
  </w:style>
  <w:style w:type="paragraph" w:styleId="Heading9">
    <w:name w:val="heading 9"/>
    <w:basedOn w:val="Normal"/>
    <w:next w:val="Normal"/>
    <w:link w:val="Heading9Char"/>
    <w:uiPriority w:val="99"/>
    <w:qFormat/>
    <w:rsid w:val="00FD4040"/>
    <w:pPr>
      <w:keepNext/>
      <w:widowControl/>
      <w:tabs>
        <w:tab w:val="left" w:pos="1008"/>
      </w:tabs>
      <w:ind w:left="567" w:hanging="567"/>
      <w:jc w:val="center"/>
      <w:outlineLvl w:val="8"/>
    </w:pPr>
    <w:rPr>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008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8008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8008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8008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48008A"/>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sid w:val="0048008A"/>
    <w:rPr>
      <w:rFonts w:ascii="Calibri" w:hAnsi="Calibri" w:cs="Times New Roman"/>
      <w:sz w:val="24"/>
      <w:szCs w:val="24"/>
    </w:rPr>
  </w:style>
  <w:style w:type="character" w:customStyle="1" w:styleId="Heading9Char">
    <w:name w:val="Heading 9 Char"/>
    <w:basedOn w:val="DefaultParagraphFont"/>
    <w:link w:val="Heading9"/>
    <w:uiPriority w:val="99"/>
    <w:semiHidden/>
    <w:locked/>
    <w:rsid w:val="0048008A"/>
    <w:rPr>
      <w:rFonts w:ascii="Cambria" w:hAnsi="Cambria" w:cs="Times New Roman"/>
    </w:rPr>
  </w:style>
  <w:style w:type="paragraph" w:styleId="BalloonText">
    <w:name w:val="Balloon Text"/>
    <w:basedOn w:val="Normal"/>
    <w:link w:val="BalloonTextChar"/>
    <w:uiPriority w:val="99"/>
    <w:rsid w:val="002229ED"/>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2229ED"/>
    <w:rPr>
      <w:rFonts w:ascii="Lucida Grande" w:hAnsi="Lucida Grande" w:cs="Lucida Grande"/>
      <w:sz w:val="18"/>
      <w:szCs w:val="18"/>
      <w:lang w:eastAsia="it-IT"/>
    </w:rPr>
  </w:style>
  <w:style w:type="paragraph" w:styleId="Footer">
    <w:name w:val="footer"/>
    <w:basedOn w:val="Normal"/>
    <w:link w:val="FooterChar"/>
    <w:uiPriority w:val="99"/>
    <w:rsid w:val="00FD4040"/>
    <w:pPr>
      <w:tabs>
        <w:tab w:val="center" w:pos="4819"/>
        <w:tab w:val="right" w:pos="9638"/>
      </w:tabs>
    </w:pPr>
  </w:style>
  <w:style w:type="character" w:customStyle="1" w:styleId="FooterChar">
    <w:name w:val="Footer Char"/>
    <w:basedOn w:val="DefaultParagraphFont"/>
    <w:link w:val="Footer"/>
    <w:uiPriority w:val="99"/>
    <w:semiHidden/>
    <w:locked/>
    <w:rsid w:val="0048008A"/>
    <w:rPr>
      <w:rFonts w:cs="Times New Roman"/>
      <w:sz w:val="20"/>
      <w:szCs w:val="20"/>
    </w:rPr>
  </w:style>
  <w:style w:type="paragraph" w:styleId="Header">
    <w:name w:val="header"/>
    <w:basedOn w:val="Normal"/>
    <w:link w:val="HeaderChar"/>
    <w:uiPriority w:val="99"/>
    <w:rsid w:val="00FD4040"/>
    <w:pPr>
      <w:tabs>
        <w:tab w:val="center" w:pos="4819"/>
        <w:tab w:val="right" w:pos="9638"/>
      </w:tabs>
    </w:pPr>
  </w:style>
  <w:style w:type="character" w:customStyle="1" w:styleId="HeaderChar">
    <w:name w:val="Header Char"/>
    <w:basedOn w:val="DefaultParagraphFont"/>
    <w:link w:val="Header"/>
    <w:uiPriority w:val="99"/>
    <w:semiHidden/>
    <w:locked/>
    <w:rsid w:val="0048008A"/>
    <w:rPr>
      <w:rFonts w:cs="Times New Roman"/>
      <w:sz w:val="20"/>
      <w:szCs w:val="20"/>
    </w:rPr>
  </w:style>
  <w:style w:type="paragraph" w:styleId="BodyText">
    <w:name w:val="Body Text"/>
    <w:basedOn w:val="Normal"/>
    <w:link w:val="BodyTextChar"/>
    <w:uiPriority w:val="99"/>
    <w:rsid w:val="00FD4040"/>
    <w:rPr>
      <w:sz w:val="24"/>
    </w:rPr>
  </w:style>
  <w:style w:type="character" w:customStyle="1" w:styleId="BodyTextChar">
    <w:name w:val="Body Text Char"/>
    <w:basedOn w:val="DefaultParagraphFont"/>
    <w:link w:val="BodyText"/>
    <w:uiPriority w:val="99"/>
    <w:semiHidden/>
    <w:locked/>
    <w:rsid w:val="0048008A"/>
    <w:rPr>
      <w:rFonts w:cs="Times New Roman"/>
      <w:sz w:val="20"/>
      <w:szCs w:val="20"/>
    </w:rPr>
  </w:style>
  <w:style w:type="paragraph" w:styleId="BodyTextIndent">
    <w:name w:val="Body Text Indent"/>
    <w:basedOn w:val="Normal"/>
    <w:link w:val="BodyTextIndentChar"/>
    <w:uiPriority w:val="99"/>
    <w:rsid w:val="00FD4040"/>
    <w:pPr>
      <w:widowControl/>
      <w:tabs>
        <w:tab w:val="left" w:pos="-426"/>
      </w:tabs>
      <w:ind w:left="426" w:hanging="426"/>
      <w:jc w:val="both"/>
    </w:pPr>
    <w:rPr>
      <w:color w:val="0000FF"/>
      <w:sz w:val="24"/>
    </w:rPr>
  </w:style>
  <w:style w:type="character" w:customStyle="1" w:styleId="BodyTextIndentChar">
    <w:name w:val="Body Text Indent Char"/>
    <w:basedOn w:val="DefaultParagraphFont"/>
    <w:link w:val="BodyTextIndent"/>
    <w:uiPriority w:val="99"/>
    <w:semiHidden/>
    <w:locked/>
    <w:rsid w:val="0048008A"/>
    <w:rPr>
      <w:rFonts w:cs="Times New Roman"/>
      <w:sz w:val="20"/>
      <w:szCs w:val="20"/>
    </w:rPr>
  </w:style>
  <w:style w:type="paragraph" w:styleId="BodyTextIndent2">
    <w:name w:val="Body Text Indent 2"/>
    <w:basedOn w:val="Normal"/>
    <w:link w:val="BodyTextIndent2Char"/>
    <w:uiPriority w:val="99"/>
    <w:rsid w:val="00FD4040"/>
    <w:pPr>
      <w:widowControl/>
      <w:tabs>
        <w:tab w:val="left" w:pos="-851"/>
        <w:tab w:val="left" w:pos="1584"/>
        <w:tab w:val="left" w:pos="2160"/>
      </w:tabs>
      <w:ind w:left="426" w:hanging="426"/>
      <w:jc w:val="both"/>
    </w:pPr>
    <w:rPr>
      <w:sz w:val="24"/>
    </w:rPr>
  </w:style>
  <w:style w:type="character" w:customStyle="1" w:styleId="BodyTextIndent2Char">
    <w:name w:val="Body Text Indent 2 Char"/>
    <w:basedOn w:val="DefaultParagraphFont"/>
    <w:link w:val="BodyTextIndent2"/>
    <w:uiPriority w:val="99"/>
    <w:semiHidden/>
    <w:locked/>
    <w:rsid w:val="0048008A"/>
    <w:rPr>
      <w:rFonts w:cs="Times New Roman"/>
      <w:sz w:val="20"/>
      <w:szCs w:val="20"/>
    </w:rPr>
  </w:style>
  <w:style w:type="paragraph" w:customStyle="1" w:styleId="elencopuntato">
    <w:name w:val="elenco puntato"/>
    <w:basedOn w:val="Normal"/>
    <w:uiPriority w:val="99"/>
    <w:rsid w:val="00FD4040"/>
    <w:pPr>
      <w:numPr>
        <w:numId w:val="11"/>
      </w:numPr>
    </w:pPr>
  </w:style>
  <w:style w:type="paragraph" w:styleId="BodyText2">
    <w:name w:val="Body Text 2"/>
    <w:basedOn w:val="Normal"/>
    <w:link w:val="BodyText2Char"/>
    <w:uiPriority w:val="99"/>
    <w:rsid w:val="00FD4040"/>
    <w:pPr>
      <w:spacing w:after="120" w:line="480" w:lineRule="auto"/>
    </w:pPr>
  </w:style>
  <w:style w:type="character" w:customStyle="1" w:styleId="BodyText2Char">
    <w:name w:val="Body Text 2 Char"/>
    <w:basedOn w:val="DefaultParagraphFont"/>
    <w:link w:val="BodyText2"/>
    <w:uiPriority w:val="99"/>
    <w:semiHidden/>
    <w:locked/>
    <w:rsid w:val="0048008A"/>
    <w:rPr>
      <w:rFonts w:cs="Times New Roman"/>
      <w:sz w:val="20"/>
      <w:szCs w:val="20"/>
    </w:rPr>
  </w:style>
  <w:style w:type="paragraph" w:styleId="BodyTextIndent3">
    <w:name w:val="Body Text Indent 3"/>
    <w:basedOn w:val="Normal"/>
    <w:link w:val="BodyTextIndent3Char"/>
    <w:uiPriority w:val="99"/>
    <w:rsid w:val="007F4A9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48008A"/>
    <w:rPr>
      <w:rFonts w:cs="Times New Roman"/>
      <w:sz w:val="16"/>
      <w:szCs w:val="16"/>
    </w:rPr>
  </w:style>
  <w:style w:type="table" w:styleId="TableGrid">
    <w:name w:val="Table Grid"/>
    <w:basedOn w:val="TableNormal"/>
    <w:uiPriority w:val="99"/>
    <w:rsid w:val="000316C3"/>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uiPriority w:val="99"/>
    <w:rsid w:val="00347960"/>
    <w:pPr>
      <w:widowControl/>
      <w:spacing w:before="120"/>
      <w:ind w:left="849" w:hanging="283"/>
      <w:jc w:val="both"/>
    </w:pPr>
    <w:rPr>
      <w:sz w:val="22"/>
    </w:rPr>
  </w:style>
  <w:style w:type="paragraph" w:customStyle="1" w:styleId="font12">
    <w:name w:val="font12"/>
    <w:basedOn w:val="Normal"/>
    <w:uiPriority w:val="99"/>
    <w:rsid w:val="003D4386"/>
    <w:pPr>
      <w:widowControl/>
      <w:spacing w:before="100" w:beforeAutospacing="1" w:after="100" w:afterAutospacing="1"/>
      <w:jc w:val="both"/>
    </w:pPr>
    <w:rPr>
      <w:rFonts w:ascii="Arial" w:hAnsi="Arial" w:cs="Arial"/>
      <w:b/>
      <w:bCs/>
      <w:color w:val="000000"/>
      <w:sz w:val="22"/>
      <w:szCs w:val="24"/>
    </w:rPr>
  </w:style>
  <w:style w:type="paragraph" w:customStyle="1" w:styleId="Default">
    <w:name w:val="Default"/>
    <w:uiPriority w:val="99"/>
    <w:rsid w:val="00881616"/>
    <w:pPr>
      <w:widowControl w:val="0"/>
      <w:autoSpaceDE w:val="0"/>
      <w:autoSpaceDN w:val="0"/>
      <w:adjustRightInd w:val="0"/>
    </w:pPr>
    <w:rPr>
      <w:color w:val="000000"/>
      <w:sz w:val="24"/>
      <w:szCs w:val="24"/>
    </w:rPr>
  </w:style>
  <w:style w:type="paragraph" w:customStyle="1" w:styleId="CM37">
    <w:name w:val="CM37"/>
    <w:basedOn w:val="Default"/>
    <w:next w:val="Default"/>
    <w:uiPriority w:val="99"/>
    <w:rsid w:val="00881616"/>
    <w:pPr>
      <w:spacing w:line="480" w:lineRule="atLeast"/>
    </w:pPr>
    <w:rPr>
      <w:color w:val="auto"/>
    </w:rPr>
  </w:style>
  <w:style w:type="paragraph" w:customStyle="1" w:styleId="CM44">
    <w:name w:val="CM44"/>
    <w:basedOn w:val="Default"/>
    <w:next w:val="Default"/>
    <w:uiPriority w:val="99"/>
    <w:rsid w:val="00881616"/>
    <w:pPr>
      <w:spacing w:line="483" w:lineRule="atLeast"/>
    </w:pPr>
    <w:rPr>
      <w:color w:val="auto"/>
    </w:rPr>
  </w:style>
  <w:style w:type="paragraph" w:customStyle="1" w:styleId="intestazione1">
    <w:name w:val="intestazione 1"/>
    <w:basedOn w:val="Normal"/>
    <w:uiPriority w:val="99"/>
    <w:rsid w:val="00D73817"/>
    <w:pPr>
      <w:widowControl/>
      <w:pBdr>
        <w:bottom w:val="single" w:sz="6" w:space="0" w:color="auto"/>
      </w:pBdr>
      <w:spacing w:before="60" w:after="60" w:line="240" w:lineRule="atLeast"/>
      <w:ind w:left="7513" w:hanging="7513"/>
    </w:pPr>
    <w:rPr>
      <w:b/>
      <w:sz w:val="23"/>
      <w:szCs w:val="23"/>
      <w:lang w:val="fr-FR"/>
    </w:rPr>
  </w:style>
  <w:style w:type="paragraph" w:customStyle="1" w:styleId="normalesottolineato">
    <w:name w:val="normale sottolineato"/>
    <w:basedOn w:val="Normal"/>
    <w:uiPriority w:val="99"/>
    <w:rsid w:val="007542B3"/>
    <w:pPr>
      <w:widowControl/>
      <w:spacing w:before="120"/>
      <w:ind w:left="709"/>
      <w:jc w:val="both"/>
    </w:pPr>
    <w:rPr>
      <w:i/>
      <w:iCs/>
      <w:sz w:val="22"/>
      <w:u w:val="single"/>
    </w:rPr>
  </w:style>
  <w:style w:type="paragraph" w:customStyle="1" w:styleId="StileStileN-01AutomaticoSinistro0cmSporgente15cm">
    <w:name w:val="Stile Stile N-01 + Automatico + Sinistro:  0 cm Sporgente  15 cm"/>
    <w:basedOn w:val="Normal"/>
    <w:next w:val="Normal"/>
    <w:link w:val="StileStileN-01AutomaticoSinistro0cmSporgente15cmCarattere"/>
    <w:uiPriority w:val="99"/>
    <w:rsid w:val="00E27DB1"/>
    <w:pPr>
      <w:widowControl/>
      <w:tabs>
        <w:tab w:val="left" w:pos="720"/>
      </w:tabs>
      <w:spacing w:before="120"/>
      <w:ind w:left="851" w:hanging="851"/>
      <w:jc w:val="both"/>
    </w:pPr>
    <w:rPr>
      <w:sz w:val="24"/>
    </w:rPr>
  </w:style>
  <w:style w:type="character" w:customStyle="1" w:styleId="StileStileN-01AutomaticoSinistro0cmSporgente15cmCarattere">
    <w:name w:val="Stile Stile N-01 + Automatico + Sinistro:  0 cm Sporgente  15 cm Carattere"/>
    <w:basedOn w:val="DefaultParagraphFont"/>
    <w:link w:val="StileStileN-01AutomaticoSinistro0cmSporgente15cm"/>
    <w:uiPriority w:val="99"/>
    <w:locked/>
    <w:rsid w:val="00E27DB1"/>
    <w:rPr>
      <w:rFonts w:cs="Times New Roman"/>
      <w:sz w:val="24"/>
      <w:lang w:val="it-IT" w:eastAsia="it-IT" w:bidi="ar-SA"/>
    </w:rPr>
  </w:style>
  <w:style w:type="paragraph" w:customStyle="1" w:styleId="CM8">
    <w:name w:val="CM8"/>
    <w:basedOn w:val="Default"/>
    <w:next w:val="Default"/>
    <w:uiPriority w:val="99"/>
    <w:rsid w:val="00810D02"/>
    <w:rPr>
      <w:rFonts w:ascii="Verdana" w:hAnsi="Verdana"/>
      <w:color w:val="auto"/>
    </w:rPr>
  </w:style>
  <w:style w:type="paragraph" w:customStyle="1" w:styleId="CM40">
    <w:name w:val="CM40"/>
    <w:basedOn w:val="Default"/>
    <w:next w:val="Default"/>
    <w:uiPriority w:val="99"/>
    <w:rsid w:val="00406C66"/>
    <w:rPr>
      <w:rFonts w:ascii="Arial" w:hAnsi="Arial"/>
      <w:color w:val="auto"/>
    </w:rPr>
  </w:style>
  <w:style w:type="paragraph" w:customStyle="1" w:styleId="CM11">
    <w:name w:val="CM11"/>
    <w:basedOn w:val="Default"/>
    <w:next w:val="Default"/>
    <w:uiPriority w:val="99"/>
    <w:rsid w:val="00EB32EB"/>
    <w:rPr>
      <w:rFonts w:ascii="Verdana" w:hAnsi="Verdana"/>
      <w:color w:val="auto"/>
    </w:rPr>
  </w:style>
  <w:style w:type="paragraph" w:customStyle="1" w:styleId="CM1">
    <w:name w:val="CM1"/>
    <w:basedOn w:val="Default"/>
    <w:next w:val="Default"/>
    <w:uiPriority w:val="99"/>
    <w:rsid w:val="00EB32EB"/>
    <w:pPr>
      <w:spacing w:line="293" w:lineRule="atLeast"/>
    </w:pPr>
    <w:rPr>
      <w:rFonts w:ascii="Verdana" w:hAnsi="Verdana"/>
      <w:color w:val="auto"/>
    </w:rPr>
  </w:style>
  <w:style w:type="paragraph" w:customStyle="1" w:styleId="CM7">
    <w:name w:val="CM7"/>
    <w:basedOn w:val="Default"/>
    <w:next w:val="Default"/>
    <w:uiPriority w:val="99"/>
    <w:rsid w:val="00EB32EB"/>
    <w:pPr>
      <w:spacing w:line="293" w:lineRule="atLeast"/>
    </w:pPr>
    <w:rPr>
      <w:rFonts w:ascii="Verdana" w:hAnsi="Verdana"/>
      <w:color w:val="auto"/>
    </w:rPr>
  </w:style>
  <w:style w:type="paragraph" w:customStyle="1" w:styleId="CM10">
    <w:name w:val="CM10"/>
    <w:basedOn w:val="Default"/>
    <w:next w:val="Default"/>
    <w:uiPriority w:val="99"/>
    <w:rsid w:val="002E193D"/>
    <w:rPr>
      <w:rFonts w:ascii="Arial" w:hAnsi="Arial"/>
      <w:color w:val="auto"/>
    </w:rPr>
  </w:style>
  <w:style w:type="paragraph" w:customStyle="1" w:styleId="BodyTextIndent21">
    <w:name w:val="Body Text Indent 21"/>
    <w:basedOn w:val="Normal"/>
    <w:uiPriority w:val="99"/>
    <w:rsid w:val="00263207"/>
    <w:pPr>
      <w:tabs>
        <w:tab w:val="left" w:pos="1418"/>
      </w:tabs>
      <w:overflowPunct w:val="0"/>
      <w:autoSpaceDE w:val="0"/>
      <w:autoSpaceDN w:val="0"/>
      <w:adjustRightInd w:val="0"/>
      <w:spacing w:line="480" w:lineRule="atLeast"/>
      <w:ind w:firstLine="142"/>
      <w:jc w:val="both"/>
      <w:textAlignment w:val="baseline"/>
    </w:pPr>
    <w:rPr>
      <w:sz w:val="24"/>
    </w:rPr>
  </w:style>
  <w:style w:type="paragraph" w:styleId="ListParagraph">
    <w:name w:val="List Paragraph"/>
    <w:basedOn w:val="Normal"/>
    <w:uiPriority w:val="99"/>
    <w:qFormat/>
    <w:rsid w:val="000C7182"/>
    <w:pPr>
      <w:ind w:left="720"/>
      <w:contextualSpacing/>
    </w:pPr>
  </w:style>
  <w:style w:type="character" w:customStyle="1" w:styleId="FontStyle79">
    <w:name w:val="Font Style79"/>
    <w:basedOn w:val="DefaultParagraphFont"/>
    <w:uiPriority w:val="99"/>
    <w:rsid w:val="00E87669"/>
    <w:rPr>
      <w:rFonts w:ascii="Arial" w:hAnsi="Arial" w:cs="Arial"/>
      <w:sz w:val="16"/>
      <w:szCs w:val="16"/>
    </w:rPr>
  </w:style>
  <w:style w:type="paragraph" w:customStyle="1" w:styleId="Style16">
    <w:name w:val="Style16"/>
    <w:basedOn w:val="Normal"/>
    <w:uiPriority w:val="99"/>
    <w:rsid w:val="00E87669"/>
    <w:pPr>
      <w:autoSpaceDE w:val="0"/>
      <w:autoSpaceDN w:val="0"/>
      <w:adjustRightInd w:val="0"/>
      <w:spacing w:line="355" w:lineRule="exact"/>
      <w:jc w:val="both"/>
    </w:pPr>
    <w:rPr>
      <w:rFonts w:ascii="Arial" w:hAnsi="Arial"/>
      <w:sz w:val="24"/>
      <w:szCs w:val="24"/>
    </w:rPr>
  </w:style>
  <w:style w:type="character" w:styleId="Hyperlink">
    <w:name w:val="Hyperlink"/>
    <w:basedOn w:val="DefaultParagraphFont"/>
    <w:uiPriority w:val="99"/>
    <w:rsid w:val="000D198D"/>
    <w:rPr>
      <w:rFonts w:cs="Times New Roman"/>
      <w:color w:val="0000FF"/>
      <w:u w:val="single"/>
    </w:rPr>
  </w:style>
  <w:style w:type="paragraph" w:styleId="DocumentMap">
    <w:name w:val="Document Map"/>
    <w:basedOn w:val="Normal"/>
    <w:link w:val="DocumentMapChar"/>
    <w:uiPriority w:val="99"/>
    <w:semiHidden/>
    <w:rsid w:val="00DB07C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locked/>
    <w:rsid w:val="00DB07C0"/>
    <w:rPr>
      <w:rFonts w:ascii="Lucida Grande" w:hAnsi="Lucida Grande" w:cs="Lucida Grande"/>
      <w:sz w:val="24"/>
      <w:szCs w:val="24"/>
    </w:rPr>
  </w:style>
  <w:style w:type="paragraph" w:customStyle="1" w:styleId="cartiglio">
    <w:name w:val="cartiglio"/>
    <w:basedOn w:val="Normal"/>
    <w:uiPriority w:val="99"/>
    <w:rsid w:val="00F67774"/>
    <w:pPr>
      <w:widowControl/>
      <w:spacing w:before="60" w:after="60"/>
      <w:jc w:val="both"/>
    </w:pPr>
  </w:style>
  <w:style w:type="character" w:styleId="Strong">
    <w:name w:val="Strong"/>
    <w:basedOn w:val="DefaultParagraphFont"/>
    <w:uiPriority w:val="99"/>
    <w:qFormat/>
    <w:locked/>
    <w:rsid w:val="00F67774"/>
    <w:rPr>
      <w:rFonts w:cs="Times New Roman"/>
      <w:b/>
    </w:rPr>
  </w:style>
</w:styles>
</file>

<file path=word/webSettings.xml><?xml version="1.0" encoding="utf-8"?>
<w:webSettings xmlns:r="http://schemas.openxmlformats.org/officeDocument/2006/relationships" xmlns:w="http://schemas.openxmlformats.org/wordprocessingml/2006/main">
  <w:divs>
    <w:div w:id="735013758">
      <w:marLeft w:val="0"/>
      <w:marRight w:val="0"/>
      <w:marTop w:val="0"/>
      <w:marBottom w:val="0"/>
      <w:divBdr>
        <w:top w:val="none" w:sz="0" w:space="0" w:color="auto"/>
        <w:left w:val="none" w:sz="0" w:space="0" w:color="auto"/>
        <w:bottom w:val="none" w:sz="0" w:space="0" w:color="auto"/>
        <w:right w:val="none" w:sz="0" w:space="0" w:color="auto"/>
      </w:divBdr>
    </w:div>
    <w:div w:id="735013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36</Pages>
  <Words>7201</Words>
  <Characters>-32766</Characters>
  <Application>Microsoft Office Outlook</Application>
  <DocSecurity>0</DocSecurity>
  <Lines>0</Lines>
  <Paragraphs>0</Paragraphs>
  <ScaleCrop>false</ScaleCrop>
  <Company>ASI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TIPOLOGIA “B” (fino a 400</dc:title>
  <dc:subject/>
  <dc:creator>ASI</dc:creator>
  <cp:keywords/>
  <dc:description/>
  <cp:lastModifiedBy>baldelli</cp:lastModifiedBy>
  <cp:revision>6</cp:revision>
  <cp:lastPrinted>2012-01-13T14:12:00Z</cp:lastPrinted>
  <dcterms:created xsi:type="dcterms:W3CDTF">2012-12-28T10:20:00Z</dcterms:created>
  <dcterms:modified xsi:type="dcterms:W3CDTF">2013-01-21T13:40:00Z</dcterms:modified>
</cp:coreProperties>
</file>