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54" w:rsidRPr="007C64E0" w:rsidRDefault="003E1D54" w:rsidP="00D6306E">
      <w:pPr>
        <w:jc w:val="center"/>
        <w:rPr>
          <w:b/>
          <w:bCs/>
          <w:sz w:val="28"/>
          <w:szCs w:val="28"/>
        </w:rPr>
      </w:pPr>
      <w:r w:rsidRPr="007C64E0">
        <w:rPr>
          <w:b/>
          <w:bCs/>
          <w:sz w:val="28"/>
          <w:szCs w:val="28"/>
        </w:rPr>
        <w:t>AVVALIMENTO</w:t>
      </w:r>
    </w:p>
    <w:p w:rsidR="003E1D54" w:rsidRPr="007C64E0" w:rsidRDefault="003E1D54" w:rsidP="00D6306E">
      <w:pPr>
        <w:jc w:val="center"/>
        <w:rPr>
          <w:b/>
          <w:sz w:val="28"/>
          <w:szCs w:val="28"/>
        </w:rPr>
      </w:pPr>
      <w:r w:rsidRPr="007C64E0">
        <w:rPr>
          <w:b/>
          <w:bCs/>
          <w:sz w:val="28"/>
          <w:szCs w:val="28"/>
        </w:rPr>
        <w:t>DICHIARAZIONE SOSTITUTIVA DEL SOGGETTO AUSILIA</w:t>
      </w:r>
      <w:r>
        <w:rPr>
          <w:b/>
          <w:bCs/>
          <w:sz w:val="28"/>
          <w:szCs w:val="28"/>
        </w:rPr>
        <w:t>RI</w:t>
      </w:r>
      <w:r w:rsidRPr="007C64E0">
        <w:rPr>
          <w:b/>
          <w:bCs/>
          <w:sz w:val="28"/>
          <w:szCs w:val="28"/>
        </w:rPr>
        <w:t>O</w:t>
      </w:r>
    </w:p>
    <w:p w:rsidR="003E1D54" w:rsidRPr="007C64E0" w:rsidRDefault="003E1D54" w:rsidP="00D6306E">
      <w:pPr>
        <w:jc w:val="center"/>
        <w:rPr>
          <w:sz w:val="24"/>
          <w:szCs w:val="24"/>
        </w:rPr>
      </w:pPr>
      <w:r w:rsidRPr="007C64E0">
        <w:rPr>
          <w:bCs/>
          <w:sz w:val="24"/>
          <w:szCs w:val="24"/>
        </w:rPr>
        <w:t>ALL’AGENZIA SPAZIALE ITALIANA</w:t>
      </w:r>
    </w:p>
    <w:p w:rsidR="003E1D54" w:rsidRPr="007C64E0" w:rsidRDefault="003E1D54" w:rsidP="00D6306E">
      <w:pPr>
        <w:jc w:val="center"/>
        <w:rPr>
          <w:sz w:val="24"/>
          <w:szCs w:val="24"/>
        </w:rPr>
      </w:pPr>
      <w:r w:rsidRPr="007C64E0">
        <w:rPr>
          <w:bCs/>
          <w:sz w:val="24"/>
          <w:szCs w:val="24"/>
        </w:rPr>
        <w:t>Viale Liegi</w:t>
      </w:r>
    </w:p>
    <w:p w:rsidR="003E1D54" w:rsidRPr="007C64E0" w:rsidRDefault="003E1D54" w:rsidP="00D6306E">
      <w:pPr>
        <w:jc w:val="center"/>
        <w:rPr>
          <w:sz w:val="24"/>
          <w:szCs w:val="24"/>
        </w:rPr>
      </w:pPr>
      <w:r w:rsidRPr="007C64E0">
        <w:rPr>
          <w:bCs/>
          <w:i/>
          <w:iCs/>
          <w:sz w:val="24"/>
          <w:szCs w:val="24"/>
        </w:rPr>
        <w:t>CIG ______________________</w:t>
      </w:r>
    </w:p>
    <w:p w:rsidR="003E1D54" w:rsidRPr="007C64E0" w:rsidRDefault="003E1D54" w:rsidP="00D6306E">
      <w:pPr>
        <w:jc w:val="center"/>
        <w:rPr>
          <w:bCs/>
          <w:i/>
          <w:iCs/>
          <w:sz w:val="24"/>
          <w:szCs w:val="24"/>
        </w:rPr>
      </w:pPr>
    </w:p>
    <w:p w:rsidR="003E1D54" w:rsidRPr="00716898" w:rsidRDefault="003E1D54" w:rsidP="000D76B3">
      <w:pPr>
        <w:jc w:val="center"/>
        <w:rPr>
          <w:b/>
          <w:bCs/>
          <w:i/>
          <w:iCs/>
          <w:sz w:val="24"/>
          <w:szCs w:val="24"/>
        </w:rPr>
      </w:pPr>
      <w:r>
        <w:rPr>
          <w:b/>
          <w:bCs/>
          <w:i/>
          <w:iCs/>
          <w:sz w:val="24"/>
          <w:szCs w:val="24"/>
        </w:rPr>
        <w:t xml:space="preserve">Gara a </w:t>
      </w:r>
      <w:r w:rsidRPr="00716898">
        <w:rPr>
          <w:b/>
          <w:bCs/>
          <w:i/>
          <w:iCs/>
          <w:sz w:val="24"/>
          <w:szCs w:val="24"/>
        </w:rPr>
        <w:t>procedura aperta</w:t>
      </w:r>
    </w:p>
    <w:p w:rsidR="003E1D54" w:rsidRPr="00716898" w:rsidRDefault="003E1D54" w:rsidP="000D76B3">
      <w:pPr>
        <w:jc w:val="center"/>
        <w:rPr>
          <w:b/>
          <w:bCs/>
          <w:i/>
          <w:iCs/>
          <w:sz w:val="24"/>
          <w:szCs w:val="24"/>
        </w:rPr>
      </w:pPr>
      <w:r w:rsidRPr="00716898">
        <w:rPr>
          <w:b/>
          <w:bCs/>
          <w:i/>
          <w:iCs/>
          <w:sz w:val="24"/>
          <w:szCs w:val="24"/>
        </w:rPr>
        <w:t>ai sensi del D.Lgs. del 12 aprile 2006 n° 163 e s.m.i.</w:t>
      </w:r>
    </w:p>
    <w:p w:rsidR="003E1D54" w:rsidRPr="00716898" w:rsidRDefault="003E1D54" w:rsidP="000D76B3">
      <w:pPr>
        <w:jc w:val="center"/>
        <w:rPr>
          <w:b/>
          <w:bCs/>
          <w:i/>
          <w:iCs/>
          <w:sz w:val="24"/>
          <w:szCs w:val="24"/>
        </w:rPr>
      </w:pPr>
      <w:bookmarkStart w:id="0" w:name="OLE_LINK1"/>
      <w:bookmarkStart w:id="1" w:name="OLE_LINK2"/>
      <w:r w:rsidRPr="00716898">
        <w:rPr>
          <w:b/>
          <w:bCs/>
          <w:i/>
          <w:iCs/>
          <w:sz w:val="24"/>
          <w:szCs w:val="24"/>
        </w:rPr>
        <w:t xml:space="preserve">per l’affidamento dei servizi inerenti il supporto informatico specialistico e sistemistico al Centro Dati Scientifici dell’Agenzia Spaziale Italiana (ASDC) </w:t>
      </w:r>
    </w:p>
    <w:p w:rsidR="003E1D54" w:rsidRDefault="003E1D54" w:rsidP="00D6306E">
      <w:pPr>
        <w:rPr>
          <w:sz w:val="24"/>
          <w:szCs w:val="24"/>
        </w:rPr>
      </w:pPr>
      <w:bookmarkStart w:id="2" w:name="_GoBack"/>
      <w:bookmarkEnd w:id="0"/>
      <w:bookmarkEnd w:id="1"/>
      <w:bookmarkEnd w:id="2"/>
    </w:p>
    <w:p w:rsidR="003E1D54" w:rsidRDefault="003E1D54" w:rsidP="00D6306E">
      <w:pPr>
        <w:rPr>
          <w:sz w:val="24"/>
          <w:szCs w:val="24"/>
        </w:rPr>
      </w:pPr>
      <w:r>
        <w:rPr>
          <w:sz w:val="24"/>
          <w:szCs w:val="24"/>
        </w:rPr>
        <w:t>Il</w:t>
      </w:r>
      <w:r w:rsidRPr="007C64E0">
        <w:rPr>
          <w:sz w:val="24"/>
          <w:szCs w:val="24"/>
        </w:rPr>
        <w:t xml:space="preserve"> </w:t>
      </w:r>
      <w:r>
        <w:rPr>
          <w:sz w:val="24"/>
          <w:szCs w:val="24"/>
        </w:rPr>
        <w:t>sottoscritto____</w:t>
      </w:r>
      <w:r w:rsidRPr="007C64E0">
        <w:rPr>
          <w:sz w:val="24"/>
          <w:szCs w:val="24"/>
        </w:rPr>
        <w:t>________________________________________________________________</w:t>
      </w:r>
    </w:p>
    <w:p w:rsidR="003E1D54" w:rsidRDefault="003E1D54" w:rsidP="00D6306E">
      <w:pPr>
        <w:rPr>
          <w:sz w:val="24"/>
          <w:szCs w:val="24"/>
        </w:rPr>
      </w:pPr>
      <w:r>
        <w:rPr>
          <w:sz w:val="24"/>
          <w:szCs w:val="24"/>
        </w:rPr>
        <w:t>Codice fiscale____________________________________________________________________</w:t>
      </w:r>
    </w:p>
    <w:p w:rsidR="003E1D54" w:rsidRDefault="003E1D54" w:rsidP="00D6306E">
      <w:pPr>
        <w:rPr>
          <w:sz w:val="24"/>
          <w:szCs w:val="24"/>
        </w:rPr>
      </w:pPr>
      <w:r>
        <w:rPr>
          <w:sz w:val="24"/>
          <w:szCs w:val="24"/>
        </w:rPr>
        <w:t>Residente in via_______________________________Comune_________________CAP_________</w:t>
      </w:r>
    </w:p>
    <w:p w:rsidR="003E1D54" w:rsidRDefault="003E1D54" w:rsidP="00D6306E">
      <w:pPr>
        <w:rPr>
          <w:sz w:val="24"/>
          <w:szCs w:val="24"/>
        </w:rPr>
      </w:pPr>
      <w:r>
        <w:rPr>
          <w:sz w:val="24"/>
          <w:szCs w:val="24"/>
        </w:rPr>
        <w:t>Legale rappresentante/ procuratore del concorrente ausiliario______________________________</w:t>
      </w:r>
    </w:p>
    <w:p w:rsidR="003E1D54" w:rsidRDefault="003E1D54" w:rsidP="00D6306E">
      <w:r>
        <w:rPr>
          <w:sz w:val="24"/>
          <w:szCs w:val="24"/>
        </w:rPr>
        <w:t>________________________________________________________________________________</w:t>
      </w:r>
    </w:p>
    <w:p w:rsidR="003E1D54" w:rsidRDefault="003E1D54" w:rsidP="00D6306E">
      <w:pPr>
        <w:rPr>
          <w:sz w:val="24"/>
          <w:szCs w:val="24"/>
        </w:rPr>
      </w:pPr>
      <w:r>
        <w:rPr>
          <w:sz w:val="24"/>
          <w:szCs w:val="24"/>
        </w:rPr>
        <w:t>Sede legale in via ____________________________comune___________________CAP_________</w:t>
      </w:r>
    </w:p>
    <w:p w:rsidR="003E1D54" w:rsidRDefault="003E1D54" w:rsidP="00D6306E">
      <w:pPr>
        <w:rPr>
          <w:sz w:val="24"/>
          <w:szCs w:val="24"/>
        </w:rPr>
      </w:pPr>
      <w:r>
        <w:rPr>
          <w:sz w:val="24"/>
          <w:szCs w:val="24"/>
        </w:rPr>
        <w:t>Codice fiscale ____________________________Partita IVA n. _____________________________</w:t>
      </w:r>
    </w:p>
    <w:p w:rsidR="003E1D54" w:rsidRDefault="003E1D54" w:rsidP="00D6306E">
      <w:pPr>
        <w:rPr>
          <w:sz w:val="24"/>
          <w:szCs w:val="24"/>
        </w:rPr>
      </w:pPr>
      <w:r>
        <w:rPr>
          <w:sz w:val="24"/>
          <w:szCs w:val="24"/>
        </w:rPr>
        <w:t>Tel. N.____________________________telefax n.______________________________________</w:t>
      </w:r>
    </w:p>
    <w:p w:rsidR="003E1D54" w:rsidRDefault="003E1D54" w:rsidP="00D6306E">
      <w:pPr>
        <w:rPr>
          <w:sz w:val="24"/>
          <w:szCs w:val="24"/>
        </w:rPr>
      </w:pPr>
      <w:r>
        <w:rPr>
          <w:sz w:val="24"/>
          <w:szCs w:val="24"/>
        </w:rPr>
        <w:t>Iscritta nel registro delle Imprese istituito presso la Camera di Commercio, Industria, Artigianato e Agricoltura di________________________al n._______________in data____________________;</w:t>
      </w:r>
    </w:p>
    <w:p w:rsidR="003E1D54" w:rsidRPr="007C64E0" w:rsidRDefault="003E1D54" w:rsidP="00D6306E">
      <w:pPr>
        <w:jc w:val="center"/>
        <w:rPr>
          <w:b/>
          <w:sz w:val="24"/>
          <w:szCs w:val="24"/>
        </w:rPr>
      </w:pPr>
      <w:r w:rsidRPr="007C64E0">
        <w:rPr>
          <w:b/>
          <w:sz w:val="24"/>
          <w:szCs w:val="24"/>
        </w:rPr>
        <w:t>ai sensi degli art. 46 e 47 del D.P.R. 28.12.2000, n. 445, consapevole del fatto che, in caso di mendace dichiarazione saranno applicate nei suoi riguardi, ai sensi dell’art. 76 dello stesso decreto le sanzioni previste</w:t>
      </w:r>
      <w:r>
        <w:rPr>
          <w:b/>
          <w:sz w:val="24"/>
          <w:szCs w:val="24"/>
        </w:rPr>
        <w:t xml:space="preserve"> </w:t>
      </w:r>
      <w:r w:rsidRPr="007C64E0">
        <w:rPr>
          <w:b/>
          <w:sz w:val="24"/>
          <w:szCs w:val="24"/>
        </w:rPr>
        <w:t>dal codice penale e dalle leggi speciali in materia di falsità negli atti e dichiarazioni mendaci, oltre alle conseguenze amministrative previste per le procedure concernenti gli appalti pubblici, assumendosene la piena responsabilità,</w:t>
      </w:r>
    </w:p>
    <w:p w:rsidR="003E1D54" w:rsidRDefault="003E1D54" w:rsidP="00D6306E">
      <w:pPr>
        <w:jc w:val="center"/>
        <w:rPr>
          <w:b/>
          <w:sz w:val="24"/>
          <w:szCs w:val="24"/>
        </w:rPr>
      </w:pPr>
      <w:r>
        <w:rPr>
          <w:b/>
          <w:sz w:val="24"/>
          <w:szCs w:val="24"/>
        </w:rPr>
        <w:t>DICHIARA</w:t>
      </w:r>
    </w:p>
    <w:p w:rsidR="003E1D54" w:rsidRPr="00D9401E" w:rsidRDefault="003E1D54" w:rsidP="00D9401E">
      <w:pPr>
        <w:jc w:val="both"/>
        <w:rPr>
          <w:sz w:val="24"/>
          <w:szCs w:val="24"/>
        </w:rPr>
      </w:pPr>
      <w:r w:rsidRPr="00D9401E">
        <w:rPr>
          <w:b/>
          <w:bCs/>
          <w:sz w:val="24"/>
          <w:szCs w:val="24"/>
        </w:rPr>
        <w:t>A.</w:t>
      </w:r>
      <w:r>
        <w:rPr>
          <w:sz w:val="24"/>
          <w:szCs w:val="24"/>
        </w:rPr>
        <w:t xml:space="preserve"> </w:t>
      </w:r>
      <w:r w:rsidRPr="00D9401E">
        <w:rPr>
          <w:sz w:val="24"/>
          <w:szCs w:val="24"/>
        </w:rPr>
        <w:t xml:space="preserve">- </w:t>
      </w:r>
      <w:r w:rsidRPr="00D9401E">
        <w:rPr>
          <w:b/>
          <w:bCs/>
          <w:sz w:val="24"/>
          <w:szCs w:val="24"/>
        </w:rPr>
        <w:t>di possedere</w:t>
      </w:r>
      <w:r w:rsidRPr="00D9401E">
        <w:rPr>
          <w:sz w:val="24"/>
          <w:szCs w:val="24"/>
        </w:rPr>
        <w:t>, ai sensi e per gli effetti dell’art. 49 del D.Lgs. 12/04/2006, n. 163, i seguenti requisiti tecnici e le seguenti risorse, prescritti nel bando di gara, dei quali il concorrente</w:t>
      </w:r>
      <w:r>
        <w:rPr>
          <w:sz w:val="24"/>
          <w:szCs w:val="24"/>
        </w:rPr>
        <w:t>________</w:t>
      </w:r>
    </w:p>
    <w:p w:rsidR="003E1D54" w:rsidRPr="00D9401E" w:rsidRDefault="003E1D54" w:rsidP="00D9401E">
      <w:r>
        <w:t>_____________________________________________</w:t>
      </w:r>
      <w:r w:rsidRPr="00D9401E">
        <w:t xml:space="preserve"> risulta carente</w:t>
      </w:r>
      <w:r>
        <w:t>,</w:t>
      </w:r>
      <w:r w:rsidRPr="00D9401E">
        <w:t xml:space="preserve"> </w:t>
      </w:r>
      <w:r w:rsidRPr="00D507A4">
        <w:rPr>
          <w:b/>
        </w:rPr>
        <w:t>e che sono oggetto di avvalimento</w:t>
      </w:r>
      <w:r w:rsidRPr="00D9401E">
        <w:t xml:space="preserve">: </w:t>
      </w:r>
    </w:p>
    <w:p w:rsidR="003E1D54" w:rsidRPr="00B647A2" w:rsidRDefault="003E1D54" w:rsidP="00D6306E">
      <w:pPr>
        <w:jc w:val="both"/>
        <w:rPr>
          <w:sz w:val="24"/>
          <w:szCs w:val="24"/>
        </w:rPr>
      </w:pPr>
      <w:r w:rsidRPr="00B647A2">
        <w:rPr>
          <w:sz w:val="24"/>
          <w:szCs w:val="24"/>
        </w:rPr>
        <w:t>1) ______________________________________________________</w:t>
      </w:r>
      <w:r>
        <w:rPr>
          <w:sz w:val="24"/>
          <w:szCs w:val="24"/>
        </w:rPr>
        <w:t>________________________</w:t>
      </w:r>
    </w:p>
    <w:p w:rsidR="003E1D54" w:rsidRPr="00B647A2" w:rsidRDefault="003E1D54" w:rsidP="00D6306E">
      <w:pPr>
        <w:jc w:val="both"/>
        <w:rPr>
          <w:sz w:val="24"/>
          <w:szCs w:val="24"/>
        </w:rPr>
      </w:pPr>
      <w:r w:rsidRPr="00B647A2">
        <w:rPr>
          <w:sz w:val="24"/>
          <w:szCs w:val="24"/>
        </w:rPr>
        <w:t>2) ________________________________________________</w:t>
      </w:r>
      <w:r>
        <w:rPr>
          <w:sz w:val="24"/>
          <w:szCs w:val="24"/>
        </w:rPr>
        <w:t>_________________________</w:t>
      </w:r>
      <w:r w:rsidRPr="00B647A2">
        <w:rPr>
          <w:sz w:val="24"/>
          <w:szCs w:val="24"/>
        </w:rPr>
        <w:t xml:space="preserve">_____ </w:t>
      </w:r>
    </w:p>
    <w:p w:rsidR="003E1D54" w:rsidRPr="00B647A2" w:rsidRDefault="003E1D54" w:rsidP="00D6306E">
      <w:pPr>
        <w:jc w:val="both"/>
        <w:rPr>
          <w:sz w:val="24"/>
          <w:szCs w:val="24"/>
        </w:rPr>
      </w:pPr>
      <w:r w:rsidRPr="00B647A2">
        <w:rPr>
          <w:sz w:val="24"/>
          <w:szCs w:val="24"/>
        </w:rPr>
        <w:t>3) ________________________________________</w:t>
      </w:r>
      <w:r>
        <w:rPr>
          <w:sz w:val="24"/>
          <w:szCs w:val="24"/>
        </w:rPr>
        <w:t>______________________________</w:t>
      </w:r>
      <w:r w:rsidRPr="00B647A2">
        <w:rPr>
          <w:sz w:val="24"/>
          <w:szCs w:val="24"/>
        </w:rPr>
        <w:t xml:space="preserve">________ </w:t>
      </w:r>
    </w:p>
    <w:p w:rsidR="003E1D54" w:rsidRPr="00B647A2" w:rsidRDefault="003E1D54" w:rsidP="00D6306E">
      <w:pPr>
        <w:jc w:val="both"/>
        <w:rPr>
          <w:sz w:val="24"/>
          <w:szCs w:val="24"/>
        </w:rPr>
      </w:pPr>
      <w:r w:rsidRPr="00B647A2">
        <w:rPr>
          <w:sz w:val="24"/>
          <w:szCs w:val="24"/>
        </w:rPr>
        <w:t>4) _________________________________________</w:t>
      </w:r>
      <w:r>
        <w:rPr>
          <w:sz w:val="24"/>
          <w:szCs w:val="24"/>
        </w:rPr>
        <w:t>_________________________</w:t>
      </w:r>
      <w:r w:rsidRPr="00B647A2">
        <w:rPr>
          <w:sz w:val="24"/>
          <w:szCs w:val="24"/>
        </w:rPr>
        <w:t xml:space="preserve">____________ </w:t>
      </w:r>
    </w:p>
    <w:p w:rsidR="003E1D54" w:rsidRDefault="003E1D54" w:rsidP="00D6306E">
      <w:pPr>
        <w:jc w:val="both"/>
        <w:rPr>
          <w:sz w:val="24"/>
          <w:szCs w:val="24"/>
        </w:rPr>
      </w:pPr>
      <w:r w:rsidRPr="00B647A2">
        <w:rPr>
          <w:sz w:val="24"/>
          <w:szCs w:val="24"/>
        </w:rPr>
        <w:t>5) _____________________________________</w:t>
      </w:r>
      <w:r>
        <w:rPr>
          <w:sz w:val="24"/>
          <w:szCs w:val="24"/>
        </w:rPr>
        <w:t>_________________________</w:t>
      </w:r>
      <w:r w:rsidRPr="00B647A2">
        <w:rPr>
          <w:sz w:val="24"/>
          <w:szCs w:val="24"/>
        </w:rPr>
        <w:t>________________</w:t>
      </w:r>
    </w:p>
    <w:p w:rsidR="003E1D54" w:rsidRPr="006F46F3" w:rsidRDefault="003E1D54" w:rsidP="00D6306E">
      <w:pPr>
        <w:jc w:val="both"/>
        <w:rPr>
          <w:sz w:val="24"/>
          <w:szCs w:val="24"/>
        </w:rPr>
      </w:pPr>
      <w:r w:rsidRPr="006F46F3">
        <w:rPr>
          <w:b/>
          <w:bCs/>
          <w:sz w:val="24"/>
          <w:szCs w:val="24"/>
        </w:rPr>
        <w:t xml:space="preserve">B. </w:t>
      </w:r>
      <w:r w:rsidRPr="006F46F3">
        <w:rPr>
          <w:sz w:val="24"/>
          <w:szCs w:val="24"/>
        </w:rPr>
        <w:t xml:space="preserve">- </w:t>
      </w:r>
      <w:r w:rsidRPr="006F46F3">
        <w:rPr>
          <w:b/>
          <w:bCs/>
          <w:sz w:val="24"/>
          <w:szCs w:val="24"/>
        </w:rPr>
        <w:t>di obbligarsi</w:t>
      </w:r>
      <w:r w:rsidRPr="006F46F3">
        <w:rPr>
          <w:sz w:val="24"/>
          <w:szCs w:val="24"/>
        </w:rPr>
        <w:t xml:space="preserve">,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 </w:t>
      </w:r>
    </w:p>
    <w:p w:rsidR="003E1D54" w:rsidRDefault="003E1D54" w:rsidP="00D6306E">
      <w:pPr>
        <w:jc w:val="both"/>
        <w:rPr>
          <w:sz w:val="24"/>
          <w:szCs w:val="24"/>
        </w:rPr>
      </w:pPr>
      <w:r w:rsidRPr="006F46F3">
        <w:rPr>
          <w:b/>
          <w:bCs/>
          <w:sz w:val="24"/>
          <w:szCs w:val="24"/>
        </w:rPr>
        <w:t xml:space="preserve">C. </w:t>
      </w:r>
      <w:r w:rsidRPr="006F46F3">
        <w:rPr>
          <w:sz w:val="24"/>
          <w:szCs w:val="24"/>
        </w:rPr>
        <w:t xml:space="preserve">– </w:t>
      </w:r>
      <w:r w:rsidRPr="006F46F3">
        <w:rPr>
          <w:b/>
          <w:bCs/>
          <w:sz w:val="24"/>
          <w:szCs w:val="24"/>
        </w:rPr>
        <w:t xml:space="preserve">dichiara </w:t>
      </w:r>
      <w:r w:rsidRPr="006F46F3">
        <w:rPr>
          <w:sz w:val="24"/>
          <w:szCs w:val="24"/>
        </w:rPr>
        <w:t xml:space="preserve">di non partecipare a sua volta alla stessa gara, né in forma singola, né in forma di raggruppamento o consorzio, né in qualità di ausiliario di altro soggetto concorrente; </w:t>
      </w:r>
    </w:p>
    <w:p w:rsidR="003E1D54" w:rsidRDefault="003E1D54" w:rsidP="00D6306E">
      <w:pPr>
        <w:jc w:val="both"/>
        <w:rPr>
          <w:b/>
          <w:bCs/>
          <w:sz w:val="24"/>
          <w:szCs w:val="24"/>
        </w:rPr>
      </w:pPr>
      <w:r>
        <w:rPr>
          <w:b/>
          <w:bCs/>
          <w:sz w:val="24"/>
          <w:szCs w:val="24"/>
        </w:rPr>
        <w:t xml:space="preserve">D. – </w:t>
      </w:r>
      <w:r w:rsidRPr="00F847DB">
        <w:rPr>
          <w:b/>
          <w:bCs/>
          <w:sz w:val="24"/>
          <w:szCs w:val="24"/>
        </w:rPr>
        <w:t>dichiara l’insussistenza delle cause di esclusione di cui all’art. 38 co 1 D.lgs. 163/2006</w:t>
      </w:r>
      <w:r>
        <w:rPr>
          <w:b/>
          <w:bCs/>
          <w:sz w:val="24"/>
          <w:szCs w:val="24"/>
        </w:rPr>
        <w:t>, e nello specifico rende le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E1D54" w:rsidRPr="00DD6AA7" w:rsidTr="005D6642">
        <w:trPr>
          <w:trHeight w:val="248"/>
        </w:trPr>
        <w:tc>
          <w:tcPr>
            <w:tcW w:w="9778" w:type="dxa"/>
            <w:shd w:val="clear" w:color="auto" w:fill="EEECE1"/>
          </w:tcPr>
          <w:p w:rsidR="003E1D54" w:rsidRPr="00DD6AA7" w:rsidRDefault="003E1D54" w:rsidP="005D6642">
            <w:pPr>
              <w:autoSpaceDE w:val="0"/>
              <w:autoSpaceDN w:val="0"/>
              <w:adjustRightInd w:val="0"/>
              <w:jc w:val="both"/>
              <w:rPr>
                <w:b/>
                <w:sz w:val="24"/>
                <w:szCs w:val="24"/>
              </w:rPr>
            </w:pPr>
            <w:r w:rsidRPr="00DD6AA7">
              <w:rPr>
                <w:b/>
                <w:sz w:val="24"/>
                <w:szCs w:val="24"/>
              </w:rPr>
              <w:t>DICHIARAZIONI SOSTITUTIVE DI CERTIFICAZIONE (ART. 46, D.P.R. 28/12/2000 n. 445) attestanti:</w:t>
            </w:r>
          </w:p>
        </w:tc>
      </w:tr>
    </w:tbl>
    <w:p w:rsidR="003E1D54" w:rsidRPr="00B46FE9" w:rsidRDefault="003E1D54" w:rsidP="00D7311A">
      <w:pPr>
        <w:rPr>
          <w:sz w:val="24"/>
          <w:szCs w:val="24"/>
        </w:rPr>
      </w:pPr>
    </w:p>
    <w:p w:rsidR="003E1D54" w:rsidRPr="00B46FE9" w:rsidRDefault="003E1D54" w:rsidP="00D7311A">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3E1D54" w:rsidRPr="00B46FE9" w:rsidRDefault="003E1D54" w:rsidP="00D7311A">
      <w:pPr>
        <w:jc w:val="both"/>
        <w:rPr>
          <w:sz w:val="24"/>
          <w:szCs w:val="24"/>
        </w:rPr>
      </w:pPr>
      <w:r w:rsidRPr="00B46FE9">
        <w:rPr>
          <w:bCs/>
          <w:sz w:val="24"/>
          <w:szCs w:val="24"/>
        </w:rPr>
        <w:t xml:space="preserve">N.B. per ciascun nominativo che verrà indicato non firmatario dell’offerta, dovrà essere redatto e sottoscritto dalla stessa persona l’apposito modello “1/bis”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p>
    <w:p w:rsidR="003E1D54" w:rsidRPr="00B46FE9" w:rsidRDefault="003E1D54" w:rsidP="00D7311A">
      <w:pPr>
        <w:jc w:val="both"/>
        <w:rPr>
          <w:sz w:val="24"/>
          <w:szCs w:val="24"/>
        </w:rPr>
      </w:pPr>
      <w:r w:rsidRPr="00B46FE9">
        <w:rPr>
          <w:b/>
          <w:bCs/>
          <w:sz w:val="24"/>
          <w:szCs w:val="24"/>
        </w:rPr>
        <w:t xml:space="preserve">b) DIRETTORI TECNICI (nominativi, dati anagrafici, residenza, durata dell’incarico) </w:t>
      </w:r>
    </w:p>
    <w:p w:rsidR="003E1D54" w:rsidRPr="00B46FE9" w:rsidRDefault="003E1D54" w:rsidP="00D7311A">
      <w:pPr>
        <w:jc w:val="both"/>
        <w:rPr>
          <w:sz w:val="24"/>
          <w:szCs w:val="24"/>
        </w:rPr>
      </w:pPr>
      <w:r w:rsidRPr="00B46FE9">
        <w:rPr>
          <w:bCs/>
          <w:sz w:val="24"/>
          <w:szCs w:val="24"/>
        </w:rPr>
        <w:t>N.B. per ciascun nominativo che verrà indicato, non firmatario dell’offerta, do</w:t>
      </w:r>
      <w:r>
        <w:rPr>
          <w:bCs/>
          <w:sz w:val="24"/>
          <w:szCs w:val="24"/>
        </w:rPr>
        <w:t>vrà essere redatto e sottoscrit</w:t>
      </w:r>
      <w:r w:rsidRPr="00B46FE9">
        <w:rPr>
          <w:bCs/>
          <w:sz w:val="24"/>
          <w:szCs w:val="24"/>
        </w:rPr>
        <w:t xml:space="preserve">to, dalla stessa persona, l’apposito modello “1/BIS”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Default="003E1D54" w:rsidP="00D7311A">
      <w:pPr>
        <w:rPr>
          <w:sz w:val="24"/>
          <w:szCs w:val="24"/>
        </w:rPr>
      </w:pPr>
      <w:r w:rsidRPr="00B46FE9">
        <w:rPr>
          <w:sz w:val="24"/>
          <w:szCs w:val="24"/>
        </w:rPr>
        <w:t xml:space="preserve">− _______________________________________________________________________ </w:t>
      </w:r>
    </w:p>
    <w:p w:rsidR="003E1D54" w:rsidRPr="00D507A4" w:rsidRDefault="003E1D54" w:rsidP="00D7311A">
      <w:pPr>
        <w:rPr>
          <w:sz w:val="24"/>
          <w:szCs w:val="24"/>
        </w:rPr>
      </w:pPr>
      <w:r w:rsidRPr="00D507A4">
        <w:rPr>
          <w:sz w:val="24"/>
          <w:szCs w:val="24"/>
        </w:rPr>
        <w:t xml:space="preserve">Oppure: </w:t>
      </w:r>
    </w:p>
    <w:p w:rsidR="003E1D54" w:rsidRPr="00B46FE9" w:rsidRDefault="003E1D54" w:rsidP="00D7311A">
      <w:pPr>
        <w:rPr>
          <w:sz w:val="24"/>
          <w:szCs w:val="24"/>
        </w:rPr>
      </w:pPr>
      <w:r w:rsidRPr="00D507A4">
        <w:rPr>
          <w:rFonts w:ascii="Arial" w:hAnsi="Arial" w:cs="Arial"/>
          <w:sz w:val="28"/>
          <w:szCs w:val="28"/>
        </w:rPr>
        <w:t>□</w:t>
      </w:r>
      <w:r w:rsidRPr="00D507A4">
        <w:rPr>
          <w:sz w:val="24"/>
          <w:szCs w:val="24"/>
        </w:rPr>
        <w:t xml:space="preserve"> Non vi sono Direttori Tecnici</w:t>
      </w:r>
    </w:p>
    <w:p w:rsidR="003E1D54" w:rsidRPr="00B46FE9" w:rsidRDefault="003E1D54" w:rsidP="00D7311A">
      <w:pPr>
        <w:rPr>
          <w:sz w:val="24"/>
          <w:szCs w:val="24"/>
        </w:rPr>
      </w:pPr>
    </w:p>
    <w:p w:rsidR="003E1D54" w:rsidRPr="00B46FE9" w:rsidRDefault="003E1D54" w:rsidP="00D7311A">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Pr="00B46FE9">
        <w:rPr>
          <w:b/>
          <w:bCs/>
          <w:sz w:val="24"/>
          <w:szCs w:val="24"/>
        </w:rPr>
        <w:t xml:space="preserve">la data di pubblicazione del bando (art. 38 comma 1, lettera c) del D.Lgs. 163/2006) </w:t>
      </w:r>
    </w:p>
    <w:p w:rsidR="003E1D54" w:rsidRPr="00B46FE9" w:rsidRDefault="003E1D54" w:rsidP="00D7311A">
      <w:pPr>
        <w:jc w:val="both"/>
        <w:rPr>
          <w:sz w:val="24"/>
          <w:szCs w:val="24"/>
        </w:rPr>
      </w:pPr>
      <w:r w:rsidRPr="00B46FE9">
        <w:rPr>
          <w:sz w:val="24"/>
          <w:szCs w:val="24"/>
        </w:rPr>
        <w:t xml:space="preserve">(nominativi, dati anagrafici, residenza, carica sociale e relativa data di cessazione dall’incarico)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r w:rsidRPr="00B46FE9">
        <w:rPr>
          <w:sz w:val="24"/>
          <w:szCs w:val="24"/>
        </w:rPr>
        <w:t xml:space="preserve">− _______________________________________________________________________ </w:t>
      </w:r>
    </w:p>
    <w:p w:rsidR="003E1D54" w:rsidRPr="00B46FE9" w:rsidRDefault="003E1D54" w:rsidP="00D7311A">
      <w:pPr>
        <w:rPr>
          <w:sz w:val="24"/>
          <w:szCs w:val="24"/>
        </w:rPr>
      </w:pPr>
      <w:r w:rsidRPr="00B46FE9">
        <w:rPr>
          <w:sz w:val="24"/>
          <w:szCs w:val="24"/>
        </w:rPr>
        <w:t>− _______________________________________________________________________</w:t>
      </w:r>
    </w:p>
    <w:p w:rsidR="003E1D54" w:rsidRPr="00B46FE9" w:rsidRDefault="003E1D54" w:rsidP="00D7311A">
      <w:pPr>
        <w:rPr>
          <w:sz w:val="24"/>
          <w:szCs w:val="24"/>
        </w:rPr>
      </w:pPr>
    </w:p>
    <w:p w:rsidR="003E1D54" w:rsidRPr="00B46FE9" w:rsidRDefault="003E1D54" w:rsidP="00D7311A">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che la società risulta iscritta alla Camera di Commercio, Industria, Artigianato ed Agricoltura della provincia in cui ha sede e che l’oggetto sociale dell’impresa risulti coerente con l’oggetto della gara. </w:t>
      </w:r>
    </w:p>
    <w:p w:rsidR="003E1D54" w:rsidRPr="00B46FE9" w:rsidRDefault="003E1D54" w:rsidP="00D7311A">
      <w:pPr>
        <w:jc w:val="center"/>
        <w:rPr>
          <w:sz w:val="24"/>
          <w:szCs w:val="24"/>
        </w:rPr>
      </w:pPr>
      <w:r w:rsidRPr="00B46FE9">
        <w:rPr>
          <w:i/>
          <w:iCs/>
          <w:sz w:val="24"/>
          <w:szCs w:val="24"/>
        </w:rPr>
        <w:t>OVVERO</w:t>
      </w:r>
    </w:p>
    <w:p w:rsidR="003E1D54" w:rsidRPr="00B46FE9" w:rsidRDefault="003E1D54" w:rsidP="00D7311A">
      <w:pPr>
        <w:jc w:val="both"/>
        <w:rPr>
          <w:sz w:val="24"/>
          <w:szCs w:val="24"/>
        </w:rPr>
      </w:pPr>
      <w:r w:rsidRPr="001C015B">
        <w:rPr>
          <w:b/>
          <w:sz w:val="24"/>
          <w:szCs w:val="24"/>
        </w:rPr>
        <w:sym w:font="Symbol" w:char="F07F"/>
      </w:r>
      <w:r w:rsidRPr="00B46FE9">
        <w:rPr>
          <w:sz w:val="24"/>
          <w:szCs w:val="24"/>
        </w:rPr>
        <w:t xml:space="preserve"> che non sussiste l’obbligo di iscrizione alla Camera di Commercio, Industria, Artigianato ed Agricoltura </w:t>
      </w:r>
      <w:r w:rsidRPr="00B46FE9">
        <w:rPr>
          <w:b/>
          <w:bCs/>
          <w:sz w:val="24"/>
          <w:szCs w:val="24"/>
        </w:rPr>
        <w:t xml:space="preserve">(in tal caso allegare alla dichiarazione copia dell’Atto costitutivo e dello Statuto) </w:t>
      </w:r>
    </w:p>
    <w:p w:rsidR="003E1D54" w:rsidRDefault="003E1D54" w:rsidP="00D7311A">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art. 38 co. 1 lett. a</w:t>
      </w:r>
      <w:r w:rsidRPr="002A3174">
        <w:rPr>
          <w:b/>
          <w:bCs/>
          <w:sz w:val="24"/>
          <w:szCs w:val="24"/>
        </w:rPr>
        <w:t xml:space="preserve"> del D.Lgs. 163/2006</w:t>
      </w:r>
      <w:r>
        <w:rPr>
          <w:sz w:val="24"/>
          <w:szCs w:val="24"/>
        </w:rPr>
        <w:t>).</w:t>
      </w:r>
      <w:r w:rsidRPr="00B46FE9">
        <w:rPr>
          <w:sz w:val="24"/>
          <w:szCs w:val="24"/>
        </w:rPr>
        <w:t xml:space="preserve"> </w:t>
      </w:r>
    </w:p>
    <w:p w:rsidR="003E1D54" w:rsidRDefault="003E1D54" w:rsidP="00D7311A">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3E1D54" w:rsidRDefault="003E1D54" w:rsidP="00D7311A">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3E1D54" w:rsidRDefault="003E1D54" w:rsidP="00D7311A">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3E1D54" w:rsidRPr="00B46FE9" w:rsidRDefault="003E1D54" w:rsidP="00D7311A">
      <w:pPr>
        <w:jc w:val="both"/>
        <w:rPr>
          <w:sz w:val="24"/>
          <w:szCs w:val="24"/>
        </w:rPr>
      </w:pPr>
    </w:p>
    <w:p w:rsidR="003E1D54" w:rsidRPr="00B46FE9" w:rsidRDefault="003E1D54" w:rsidP="00D7311A">
      <w:pPr>
        <w:jc w:val="both"/>
        <w:rPr>
          <w:sz w:val="24"/>
          <w:szCs w:val="24"/>
        </w:rPr>
      </w:pPr>
      <w:r w:rsidRPr="00B46FE9">
        <w:rPr>
          <w:sz w:val="24"/>
          <w:szCs w:val="24"/>
        </w:rPr>
        <w:t xml:space="preserve">4) </w:t>
      </w:r>
      <w:r w:rsidRPr="001C015B">
        <w:rPr>
          <w:b/>
          <w:sz w:val="24"/>
          <w:szCs w:val="24"/>
        </w:rPr>
        <w:sym w:font="Symbol" w:char="F07F"/>
      </w:r>
      <w:r w:rsidRPr="001C015B">
        <w:rPr>
          <w:b/>
          <w:sz w:val="24"/>
          <w:szCs w:val="24"/>
        </w:rPr>
        <w:t xml:space="preserve"> </w:t>
      </w:r>
      <w:r w:rsidRPr="00B46FE9">
        <w:rPr>
          <w:sz w:val="24"/>
          <w:szCs w:val="24"/>
        </w:rPr>
        <w:t xml:space="preserve"> che nei propri confronti non sia stata emessa sentenza di condanna passata in </w:t>
      </w:r>
      <w:r>
        <w:rPr>
          <w:sz w:val="24"/>
          <w:szCs w:val="24"/>
        </w:rPr>
        <w:t>giudicato/decreto penale di con</w:t>
      </w:r>
      <w:r w:rsidRPr="00B46FE9">
        <w:rPr>
          <w:sz w:val="24"/>
          <w:szCs w:val="24"/>
        </w:rPr>
        <w:t>danna divenuto irrevocabile/sentenza di applicazione della pena su richiesta ai sensi dell’art. 444 del codice di procedura penale, per reati gravi in danno dello Stato o della Comunità che inci</w:t>
      </w:r>
      <w:r>
        <w:rPr>
          <w:sz w:val="24"/>
          <w:szCs w:val="24"/>
        </w:rPr>
        <w:t>dono sulla moralità professiona</w:t>
      </w:r>
      <w:r w:rsidRPr="00B46FE9">
        <w:rPr>
          <w:sz w:val="24"/>
          <w:szCs w:val="24"/>
        </w:rPr>
        <w:t xml:space="preserve">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33337A">
        <w:rPr>
          <w:b/>
          <w:sz w:val="24"/>
          <w:szCs w:val="24"/>
        </w:rPr>
        <w:t>art. 38 co. 1 lett. c</w:t>
      </w:r>
      <w:r w:rsidRPr="002A3174">
        <w:rPr>
          <w:b/>
          <w:bCs/>
          <w:sz w:val="24"/>
          <w:szCs w:val="24"/>
        </w:rPr>
        <w:t xml:space="preserve"> del D.Lgs. 163/2006</w:t>
      </w:r>
      <w:r>
        <w:rPr>
          <w:sz w:val="24"/>
          <w:szCs w:val="24"/>
        </w:rPr>
        <w:t>)</w:t>
      </w:r>
    </w:p>
    <w:p w:rsidR="003E1D54" w:rsidRPr="00B46FE9" w:rsidRDefault="003E1D54" w:rsidP="00D7311A">
      <w:pPr>
        <w:rPr>
          <w:sz w:val="24"/>
          <w:szCs w:val="24"/>
        </w:rPr>
      </w:pPr>
    </w:p>
    <w:p w:rsidR="003E1D54" w:rsidRPr="00B46FE9" w:rsidRDefault="003E1D54" w:rsidP="00D7311A">
      <w:pPr>
        <w:jc w:val="center"/>
        <w:rPr>
          <w:sz w:val="24"/>
          <w:szCs w:val="24"/>
        </w:rPr>
      </w:pPr>
      <w:r w:rsidRPr="00B46FE9">
        <w:rPr>
          <w:sz w:val="24"/>
          <w:szCs w:val="24"/>
        </w:rPr>
        <w:t>OVVERO</w:t>
      </w:r>
    </w:p>
    <w:p w:rsidR="003E1D54" w:rsidRPr="00B46FE9" w:rsidRDefault="003E1D54" w:rsidP="00D7311A">
      <w:pPr>
        <w:rPr>
          <w:sz w:val="24"/>
          <w:szCs w:val="24"/>
        </w:rPr>
      </w:pPr>
      <w:r w:rsidRPr="001C015B">
        <w:rPr>
          <w:b/>
          <w:sz w:val="24"/>
          <w:szCs w:val="24"/>
        </w:rPr>
        <w:t xml:space="preserve"> </w:t>
      </w:r>
      <w:r w:rsidRPr="001C015B">
        <w:rPr>
          <w:b/>
          <w:sz w:val="24"/>
          <w:szCs w:val="24"/>
        </w:rPr>
        <w:sym w:font="Symbol" w:char="F07F"/>
      </w:r>
      <w:r w:rsidRPr="00E00EBF">
        <w:rPr>
          <w:sz w:val="24"/>
          <w:szCs w:val="24"/>
        </w:rPr>
        <w:t xml:space="preserve"> </w:t>
      </w:r>
      <w:r w:rsidRPr="00B46FE9">
        <w:rPr>
          <w:sz w:val="24"/>
          <w:szCs w:val="24"/>
        </w:rPr>
        <w:t>di aver</w:t>
      </w:r>
      <w:r>
        <w:rPr>
          <w:sz w:val="24"/>
          <w:szCs w:val="24"/>
        </w:rPr>
        <w:t>e subito  condanne relativamente           a</w:t>
      </w:r>
      <w:r w:rsidRPr="00B46FE9">
        <w:rPr>
          <w:sz w:val="24"/>
          <w:szCs w:val="24"/>
        </w:rPr>
        <w:t>:_____</w:t>
      </w:r>
      <w:r>
        <w:rPr>
          <w:sz w:val="24"/>
          <w:szCs w:val="24"/>
        </w:rPr>
        <w:t>_________________________________</w:t>
      </w:r>
      <w:r w:rsidRPr="00B46FE9">
        <w:rPr>
          <w:sz w:val="24"/>
          <w:szCs w:val="24"/>
        </w:rPr>
        <w:t xml:space="preserve">_________________________________________ </w:t>
      </w:r>
    </w:p>
    <w:p w:rsidR="003E1D54" w:rsidRPr="00B46FE9" w:rsidRDefault="003E1D54" w:rsidP="00D7311A">
      <w:pPr>
        <w:rPr>
          <w:sz w:val="24"/>
          <w:szCs w:val="24"/>
        </w:rPr>
      </w:pPr>
      <w:r w:rsidRPr="00B46FE9">
        <w:rPr>
          <w:sz w:val="24"/>
          <w:szCs w:val="24"/>
        </w:rPr>
        <w:t xml:space="preserve">________________________________________________________________________________ </w:t>
      </w:r>
    </w:p>
    <w:p w:rsidR="003E1D54" w:rsidRPr="00B46FE9" w:rsidRDefault="003E1D54" w:rsidP="00D7311A">
      <w:pPr>
        <w:rPr>
          <w:sz w:val="24"/>
          <w:szCs w:val="24"/>
        </w:rPr>
      </w:pPr>
      <w:r w:rsidRPr="00B46FE9">
        <w:rPr>
          <w:sz w:val="24"/>
          <w:szCs w:val="24"/>
        </w:rPr>
        <w:t xml:space="preserve">ai sensi dell’art._________ del C.P.P nell’anno__________e di aver </w:t>
      </w:r>
      <w:r>
        <w:rPr>
          <w:sz w:val="24"/>
          <w:szCs w:val="24"/>
        </w:rPr>
        <w:t>_________________________</w:t>
      </w:r>
    </w:p>
    <w:p w:rsidR="003E1D54" w:rsidRPr="00B46FE9" w:rsidRDefault="003E1D54" w:rsidP="00D7311A">
      <w:pPr>
        <w:rPr>
          <w:sz w:val="24"/>
          <w:szCs w:val="24"/>
        </w:rPr>
      </w:pPr>
      <w:r w:rsidRPr="00B46FE9">
        <w:rPr>
          <w:sz w:val="24"/>
          <w:szCs w:val="24"/>
        </w:rPr>
        <w:t xml:space="preserve">________________________________________________________________________________ </w:t>
      </w:r>
    </w:p>
    <w:p w:rsidR="003E1D54" w:rsidRPr="00B46FE9" w:rsidRDefault="003E1D54" w:rsidP="00D7311A">
      <w:pPr>
        <w:rPr>
          <w:sz w:val="24"/>
          <w:szCs w:val="24"/>
        </w:rPr>
      </w:pPr>
      <w:r w:rsidRPr="00B46FE9">
        <w:rPr>
          <w:sz w:val="24"/>
          <w:szCs w:val="24"/>
        </w:rPr>
        <w:t xml:space="preserve">(indicare se patteggiato, estinto). </w:t>
      </w:r>
    </w:p>
    <w:p w:rsidR="003E1D54" w:rsidRPr="00B46FE9" w:rsidRDefault="003E1D54" w:rsidP="00D7311A">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comma 2 del D.Lgs 163/2006 e s.m.i.). </w:t>
      </w:r>
    </w:p>
    <w:p w:rsidR="003E1D54" w:rsidRDefault="003E1D54" w:rsidP="00D7311A">
      <w:pPr>
        <w:jc w:val="both"/>
        <w:rPr>
          <w:sz w:val="24"/>
          <w:szCs w:val="24"/>
        </w:rPr>
      </w:pPr>
      <w:r w:rsidRPr="00D507A4">
        <w:rPr>
          <w:sz w:val="24"/>
          <w:szCs w:val="24"/>
        </w:rPr>
        <w:t>4 bis) Che, per quanto a propria conoscenza, nei confronti</w:t>
      </w:r>
      <w:r w:rsidRPr="00B46FE9">
        <w:rPr>
          <w:sz w:val="24"/>
          <w:szCs w:val="24"/>
        </w:rPr>
        <w:t xml:space="preserve"> de</w:t>
      </w:r>
      <w:r>
        <w:rPr>
          <w:sz w:val="24"/>
          <w:szCs w:val="24"/>
        </w:rPr>
        <w:t>i soggetti di cui al punto 1.C):</w:t>
      </w:r>
    </w:p>
    <w:p w:rsidR="003E1D54" w:rsidRPr="00B46FE9" w:rsidRDefault="003E1D54" w:rsidP="00D7311A">
      <w:pPr>
        <w:jc w:val="both"/>
        <w:rPr>
          <w:sz w:val="24"/>
          <w:szCs w:val="24"/>
        </w:rPr>
      </w:pPr>
      <w:r w:rsidRPr="00F53077">
        <w:rPr>
          <w:sz w:val="24"/>
          <w:szCs w:val="24"/>
        </w:rPr>
        <w:sym w:font="Symbol" w:char="F07F"/>
      </w:r>
      <w:r>
        <w:rPr>
          <w:sz w:val="24"/>
          <w:szCs w:val="24"/>
        </w:rPr>
        <w:t xml:space="preserve"> </w:t>
      </w:r>
      <w:r w:rsidRPr="00B46FE9">
        <w:rPr>
          <w:sz w:val="24"/>
          <w:szCs w:val="24"/>
        </w:rPr>
        <w:t>non sia stata emessa sentenza</w:t>
      </w:r>
      <w:r>
        <w:rPr>
          <w:sz w:val="24"/>
          <w:szCs w:val="24"/>
        </w:rPr>
        <w:t xml:space="preserve"> di condanna passata in giudica</w:t>
      </w:r>
      <w:r w:rsidRPr="00B46FE9">
        <w:rPr>
          <w:sz w:val="24"/>
          <w:szCs w:val="24"/>
        </w:rPr>
        <w:t xml:space="preserve">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D032C6">
        <w:rPr>
          <w:b/>
          <w:sz w:val="24"/>
          <w:szCs w:val="24"/>
        </w:rPr>
        <w:t>art. 38 co.1 lett. c</w:t>
      </w:r>
      <w:r w:rsidRPr="002A3174">
        <w:rPr>
          <w:b/>
          <w:bCs/>
          <w:sz w:val="24"/>
          <w:szCs w:val="24"/>
        </w:rPr>
        <w:t xml:space="preserve"> del D.Lgs. 163/2006</w:t>
      </w:r>
      <w:r>
        <w:rPr>
          <w:sz w:val="24"/>
          <w:szCs w:val="24"/>
        </w:rPr>
        <w:t>)</w:t>
      </w:r>
    </w:p>
    <w:p w:rsidR="003E1D54" w:rsidRPr="00B46FE9" w:rsidRDefault="003E1D54" w:rsidP="00D7311A">
      <w:pPr>
        <w:jc w:val="center"/>
        <w:rPr>
          <w:sz w:val="24"/>
          <w:szCs w:val="24"/>
        </w:rPr>
      </w:pPr>
      <w:r w:rsidRPr="00B46FE9">
        <w:rPr>
          <w:sz w:val="24"/>
          <w:szCs w:val="24"/>
        </w:rPr>
        <w:t>OVVERO</w:t>
      </w:r>
    </w:p>
    <w:p w:rsidR="003E1D54" w:rsidRPr="00B46FE9" w:rsidRDefault="003E1D54" w:rsidP="00D7311A">
      <w:pPr>
        <w:spacing w:line="360" w:lineRule="auto"/>
        <w:rPr>
          <w:sz w:val="24"/>
          <w:szCs w:val="24"/>
        </w:rPr>
      </w:pPr>
      <w:r w:rsidRPr="001C015B">
        <w:rPr>
          <w:b/>
          <w:sz w:val="24"/>
          <w:szCs w:val="24"/>
        </w:rPr>
        <w:sym w:font="Symbol" w:char="F07F"/>
      </w:r>
      <w:r w:rsidRPr="00F76927">
        <w:rPr>
          <w:sz w:val="24"/>
          <w:szCs w:val="24"/>
        </w:rPr>
        <w:t xml:space="preserve"> </w:t>
      </w:r>
      <w:r w:rsidRPr="00B46FE9">
        <w:rPr>
          <w:sz w:val="24"/>
          <w:szCs w:val="24"/>
        </w:rPr>
        <w:t xml:space="preserve"> che il </w:t>
      </w:r>
      <w:r>
        <w:rPr>
          <w:sz w:val="24"/>
          <w:szCs w:val="24"/>
        </w:rPr>
        <w:t>s</w:t>
      </w:r>
      <w:r w:rsidRPr="00B46FE9">
        <w:rPr>
          <w:sz w:val="24"/>
          <w:szCs w:val="24"/>
        </w:rPr>
        <w:t>oggetto______________</w:t>
      </w:r>
      <w:r>
        <w:rPr>
          <w:sz w:val="24"/>
          <w:szCs w:val="24"/>
        </w:rPr>
        <w:t>__________________________________________</w:t>
      </w:r>
      <w:r w:rsidRPr="00B46FE9">
        <w:rPr>
          <w:sz w:val="24"/>
          <w:szCs w:val="24"/>
        </w:rPr>
        <w:t xml:space="preserve">_____________________________________________________, cessato nell’anno antecedente ha subito condanne relativamente a:_______________________________________ </w:t>
      </w:r>
      <w:r>
        <w:rPr>
          <w:sz w:val="24"/>
          <w:szCs w:val="24"/>
        </w:rPr>
        <w:t>__________________________</w:t>
      </w:r>
    </w:p>
    <w:p w:rsidR="003E1D54" w:rsidRPr="00B46FE9" w:rsidRDefault="003E1D54" w:rsidP="00D7311A">
      <w:pPr>
        <w:spacing w:line="360" w:lineRule="auto"/>
        <w:rPr>
          <w:sz w:val="24"/>
          <w:szCs w:val="24"/>
        </w:rPr>
      </w:pPr>
      <w:r w:rsidRPr="00B46FE9">
        <w:rPr>
          <w:sz w:val="24"/>
          <w:szCs w:val="24"/>
        </w:rPr>
        <w:t xml:space="preserve">ai sensi dell’art._________ del C.P.P nell’anno__________e di aver </w:t>
      </w:r>
      <w:r>
        <w:rPr>
          <w:sz w:val="24"/>
          <w:szCs w:val="24"/>
        </w:rPr>
        <w:t>____________________________________________________</w:t>
      </w:r>
      <w:r w:rsidRPr="00B46FE9">
        <w:rPr>
          <w:sz w:val="24"/>
          <w:szCs w:val="24"/>
        </w:rPr>
        <w:t xml:space="preserve">____________________________ </w:t>
      </w:r>
    </w:p>
    <w:p w:rsidR="003E1D54" w:rsidRPr="00B46FE9" w:rsidRDefault="003E1D54" w:rsidP="00D7311A">
      <w:pPr>
        <w:spacing w:line="360" w:lineRule="auto"/>
        <w:rPr>
          <w:sz w:val="24"/>
          <w:szCs w:val="24"/>
        </w:rPr>
      </w:pPr>
      <w:r w:rsidRPr="00B46FE9">
        <w:rPr>
          <w:sz w:val="24"/>
          <w:szCs w:val="24"/>
        </w:rPr>
        <w:t xml:space="preserve">______________________________________________________________________________ </w:t>
      </w:r>
    </w:p>
    <w:p w:rsidR="003E1D54" w:rsidRDefault="003E1D54" w:rsidP="00D7311A">
      <w:pPr>
        <w:rPr>
          <w:sz w:val="24"/>
          <w:szCs w:val="24"/>
        </w:rPr>
      </w:pPr>
      <w:r w:rsidRPr="00B46FE9">
        <w:rPr>
          <w:sz w:val="24"/>
          <w:szCs w:val="24"/>
        </w:rPr>
        <w:t xml:space="preserve">(indicare se patteggiato, estinto, o altro). </w:t>
      </w:r>
    </w:p>
    <w:p w:rsidR="003E1D54" w:rsidRPr="00B46FE9" w:rsidRDefault="003E1D54" w:rsidP="00D7311A">
      <w:pPr>
        <w:jc w:val="both"/>
        <w:rPr>
          <w:sz w:val="24"/>
          <w:szCs w:val="24"/>
        </w:rPr>
      </w:pPr>
      <w:r w:rsidRPr="00D507A4">
        <w:rPr>
          <w:sz w:val="24"/>
          <w:szCs w:val="24"/>
        </w:rPr>
        <w:t>Dichiara la completa ed effettiva dissociazione dell’impresa dalla condotta penalmente sanzionata come risulta dalla documentazione allegata sotto riporta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D54" w:rsidRPr="00B46FE9" w:rsidRDefault="003E1D54" w:rsidP="00D7311A">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comma 2 del D.Lgs 163/2006 e s.m.i.). </w:t>
      </w:r>
    </w:p>
    <w:p w:rsidR="003E1D54" w:rsidRPr="00B46FE9" w:rsidRDefault="003E1D54" w:rsidP="00D7311A">
      <w:pPr>
        <w:jc w:val="both"/>
        <w:rPr>
          <w:sz w:val="24"/>
          <w:szCs w:val="24"/>
        </w:rPr>
      </w:pPr>
      <w:r w:rsidRPr="00B90000">
        <w:rPr>
          <w:sz w:val="24"/>
          <w:szCs w:val="24"/>
        </w:rPr>
        <w:t>5) che</w:t>
      </w:r>
      <w:r w:rsidRPr="00B46FE9">
        <w:rPr>
          <w:sz w:val="24"/>
          <w:szCs w:val="24"/>
        </w:rPr>
        <w:t xml:space="preserve"> nei propri confronti non è pendente procedimento per l’applicazione di una delle misure di prevenzione di cui all’art. 3 della legge 27 dicembre 1956, n.1423 o di una delle cause ostative previst</w:t>
      </w:r>
      <w:r>
        <w:rPr>
          <w:sz w:val="24"/>
          <w:szCs w:val="24"/>
        </w:rPr>
        <w:t>e dall’art.10 della legge 31 mag</w:t>
      </w:r>
      <w:r w:rsidRPr="00B46FE9">
        <w:rPr>
          <w:sz w:val="24"/>
          <w:szCs w:val="24"/>
        </w:rPr>
        <w:t xml:space="preserve">gio 1965, n.575. </w:t>
      </w:r>
      <w:r>
        <w:rPr>
          <w:sz w:val="24"/>
          <w:szCs w:val="24"/>
        </w:rPr>
        <w:t>(</w:t>
      </w:r>
      <w:r w:rsidRPr="00AC5F9F">
        <w:rPr>
          <w:b/>
          <w:sz w:val="24"/>
          <w:szCs w:val="24"/>
        </w:rPr>
        <w:t>art. 38 co.1 lett. b</w:t>
      </w:r>
      <w:r w:rsidRPr="002A3174">
        <w:rPr>
          <w:b/>
          <w:bCs/>
          <w:sz w:val="24"/>
          <w:szCs w:val="24"/>
        </w:rPr>
        <w:t xml:space="preserve"> del D.Lgs. 163/2006</w:t>
      </w:r>
      <w:r w:rsidRPr="00AC5F9F">
        <w:rPr>
          <w:b/>
          <w:sz w:val="24"/>
          <w:szCs w:val="24"/>
        </w:rPr>
        <w:t>)</w:t>
      </w:r>
      <w:r>
        <w:rPr>
          <w:sz w:val="24"/>
          <w:szCs w:val="24"/>
        </w:rPr>
        <w:t>;</w:t>
      </w:r>
    </w:p>
    <w:p w:rsidR="003E1D54" w:rsidRPr="00FE7D82" w:rsidRDefault="003E1D54" w:rsidP="00D507A4">
      <w:pPr>
        <w:jc w:val="both"/>
        <w:rPr>
          <w:sz w:val="24"/>
          <w:szCs w:val="24"/>
        </w:rPr>
      </w:pPr>
      <w:r w:rsidRPr="00FE7D82">
        <w:rPr>
          <w:sz w:val="24"/>
          <w:szCs w:val="24"/>
        </w:rPr>
        <w:t xml:space="preserve">6) Con riferimento all’art. 38 – comma 1 – </w:t>
      </w:r>
      <w:r w:rsidRPr="00FE7D82">
        <w:rPr>
          <w:b/>
          <w:sz w:val="24"/>
          <w:szCs w:val="24"/>
        </w:rPr>
        <w:t>lett. m-ter</w:t>
      </w:r>
      <w:r w:rsidRPr="00FE7D82">
        <w:rPr>
          <w:sz w:val="24"/>
          <w:szCs w:val="24"/>
        </w:rPr>
        <w:t xml:space="preserve"> del Codice dei contratti dichiara:</w:t>
      </w:r>
    </w:p>
    <w:p w:rsidR="003E1D54" w:rsidRPr="00FE7D82" w:rsidRDefault="003E1D54" w:rsidP="00D507A4">
      <w:pPr>
        <w:numPr>
          <w:ilvl w:val="0"/>
          <w:numId w:val="2"/>
        </w:numPr>
        <w:jc w:val="both"/>
        <w:rPr>
          <w:sz w:val="24"/>
          <w:szCs w:val="24"/>
        </w:rPr>
      </w:pPr>
      <w:r w:rsidRPr="00FE7D82">
        <w:rPr>
          <w:rFonts w:ascii="Arial" w:hAnsi="Arial" w:cs="Arial"/>
          <w:bCs/>
          <w:sz w:val="24"/>
          <w:szCs w:val="24"/>
        </w:rPr>
        <w:t>□</w:t>
      </w:r>
      <w:r w:rsidRPr="00FE7D82">
        <w:rPr>
          <w:b/>
          <w:bCs/>
          <w:sz w:val="24"/>
          <w:szCs w:val="24"/>
        </w:rPr>
        <w:t>SONO</w:t>
      </w:r>
      <w:r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p>
    <w:p w:rsidR="003E1D54" w:rsidRPr="00FE7D82" w:rsidRDefault="003E1D54" w:rsidP="00D507A4">
      <w:pPr>
        <w:numPr>
          <w:ilvl w:val="0"/>
          <w:numId w:val="1"/>
        </w:numPr>
        <w:ind w:firstLine="349"/>
        <w:jc w:val="both"/>
        <w:rPr>
          <w:sz w:val="24"/>
          <w:szCs w:val="24"/>
        </w:rPr>
      </w:pPr>
      <w:r w:rsidRPr="00FE7D82">
        <w:rPr>
          <w:sz w:val="24"/>
          <w:szCs w:val="24"/>
        </w:rPr>
        <w:t>ho denunciato i fatti all’autorità giudiziaria;</w:t>
      </w:r>
    </w:p>
    <w:p w:rsidR="003E1D54" w:rsidRPr="00FE7D82" w:rsidRDefault="003E1D54" w:rsidP="00D507A4">
      <w:pPr>
        <w:ind w:firstLine="644"/>
        <w:jc w:val="both"/>
        <w:rPr>
          <w:i/>
          <w:iCs/>
          <w:sz w:val="24"/>
          <w:szCs w:val="24"/>
        </w:rPr>
      </w:pPr>
      <w:r w:rsidRPr="00FE7D82">
        <w:rPr>
          <w:i/>
          <w:iCs/>
          <w:sz w:val="24"/>
          <w:szCs w:val="24"/>
        </w:rPr>
        <w:t>OPPURE</w:t>
      </w:r>
    </w:p>
    <w:p w:rsidR="003E1D54" w:rsidRPr="00FE7D82" w:rsidRDefault="003E1D54" w:rsidP="00D507A4">
      <w:pPr>
        <w:numPr>
          <w:ilvl w:val="0"/>
          <w:numId w:val="1"/>
        </w:numPr>
        <w:ind w:firstLine="349"/>
        <w:jc w:val="both"/>
        <w:rPr>
          <w:sz w:val="24"/>
          <w:szCs w:val="24"/>
        </w:rPr>
      </w:pPr>
      <w:r w:rsidRPr="00FE7D82">
        <w:rPr>
          <w:sz w:val="24"/>
          <w:szCs w:val="24"/>
        </w:rPr>
        <w:t>non ho denunciato i fatti all’autorità giudiziaria ma ricorrono i casi previsti dall’articolo 4, primo comma, della legge 24 novembre 1981, n. 689.</w:t>
      </w:r>
    </w:p>
    <w:p w:rsidR="003E1D54" w:rsidRPr="004A454B" w:rsidRDefault="003E1D54" w:rsidP="00D507A4">
      <w:pPr>
        <w:jc w:val="both"/>
        <w:rPr>
          <w:i/>
          <w:iCs/>
          <w:sz w:val="24"/>
          <w:szCs w:val="24"/>
        </w:rPr>
      </w:pPr>
      <w:r>
        <w:rPr>
          <w:sz w:val="24"/>
          <w:szCs w:val="24"/>
        </w:rPr>
        <w:t xml:space="preserve">     </w:t>
      </w:r>
      <w:r w:rsidRPr="00FE7D82">
        <w:rPr>
          <w:b/>
          <w:sz w:val="24"/>
          <w:szCs w:val="24"/>
        </w:rPr>
        <w:t>b)</w:t>
      </w:r>
      <w:r w:rsidRPr="00FE7D82">
        <w:rPr>
          <w:sz w:val="24"/>
          <w:szCs w:val="24"/>
        </w:rPr>
        <w:t xml:space="preserve"> </w:t>
      </w:r>
      <w:r>
        <w:rPr>
          <w:rFonts w:ascii="Arial" w:hAnsi="Arial" w:cs="Arial"/>
          <w:sz w:val="24"/>
          <w:szCs w:val="24"/>
        </w:rPr>
        <w:t>□</w:t>
      </w:r>
      <w:r w:rsidRPr="00FE7D82">
        <w:rPr>
          <w:b/>
          <w:bCs/>
          <w:sz w:val="24"/>
          <w:szCs w:val="24"/>
        </w:rPr>
        <w:t>NON SONO</w:t>
      </w:r>
      <w:r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r w:rsidRPr="00FE7D82">
        <w:rPr>
          <w:i/>
          <w:iCs/>
          <w:sz w:val="24"/>
          <w:szCs w:val="24"/>
        </w:rPr>
        <w:t>.</w:t>
      </w:r>
    </w:p>
    <w:p w:rsidR="003E1D54" w:rsidRDefault="003E1D54" w:rsidP="00D7311A">
      <w:pPr>
        <w:jc w:val="both"/>
        <w:rPr>
          <w:sz w:val="24"/>
          <w:szCs w:val="24"/>
        </w:rPr>
      </w:pPr>
      <w:r w:rsidRPr="009C6F08">
        <w:rPr>
          <w:sz w:val="24"/>
          <w:szCs w:val="24"/>
        </w:rPr>
        <w:t>7)</w:t>
      </w:r>
      <w:r w:rsidRPr="00B46FE9">
        <w:rPr>
          <w:sz w:val="24"/>
          <w:szCs w:val="24"/>
        </w:rPr>
        <w:t xml:space="preserve"> di non aver commesso violazioni gravi, definitivamente accertate, rispetto agli obblighi relativi al pagamento delle imposte e tasse, secondo la Legislazione italiana o quella dello Stato in cui è stabilito l’operatore economico; in</w:t>
      </w:r>
      <w:r>
        <w:rPr>
          <w:sz w:val="24"/>
          <w:szCs w:val="24"/>
        </w:rPr>
        <w:t>dica</w:t>
      </w:r>
      <w:r w:rsidRPr="00B46FE9">
        <w:rPr>
          <w:sz w:val="24"/>
          <w:szCs w:val="24"/>
        </w:rPr>
        <w:t>re l’Ufficio/sede dell’Agenzia delle Entrate a cui rivolgersi ai fini della verifica</w:t>
      </w:r>
      <w:r>
        <w:rPr>
          <w:sz w:val="24"/>
          <w:szCs w:val="24"/>
        </w:rPr>
        <w:t xml:space="preserve"> (</w:t>
      </w:r>
      <w:r w:rsidRPr="0033337A">
        <w:rPr>
          <w:b/>
          <w:sz w:val="24"/>
          <w:szCs w:val="24"/>
        </w:rPr>
        <w:t>art. 38 co.1 lett. g</w:t>
      </w:r>
      <w:r w:rsidRPr="002A3174">
        <w:rPr>
          <w:b/>
          <w:bCs/>
          <w:sz w:val="24"/>
          <w:szCs w:val="24"/>
        </w:rPr>
        <w:t xml:space="preserve"> del D.Lgs. 163/2006</w:t>
      </w:r>
      <w:r>
        <w:rPr>
          <w:sz w:val="24"/>
          <w:szCs w:val="24"/>
        </w:rPr>
        <w:t>)</w:t>
      </w:r>
      <w:r w:rsidRPr="00B46FE9">
        <w:rPr>
          <w:sz w:val="24"/>
          <w:szCs w:val="24"/>
        </w:rPr>
        <w:t>:</w:t>
      </w:r>
    </w:p>
    <w:p w:rsidR="003E1D54" w:rsidRDefault="003E1D54" w:rsidP="00D7311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2421"/>
        <w:gridCol w:w="2498"/>
        <w:gridCol w:w="2518"/>
      </w:tblGrid>
      <w:tr w:rsidR="003E1D54" w:rsidRPr="00DD6AA7" w:rsidTr="005D6642">
        <w:tc>
          <w:tcPr>
            <w:tcW w:w="2417"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Ufficio</w:t>
            </w:r>
          </w:p>
        </w:tc>
        <w:tc>
          <w:tcPr>
            <w:tcW w:w="2421"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98"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518"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3E1D54" w:rsidRPr="00DD6AA7" w:rsidTr="005D6642">
        <w:tc>
          <w:tcPr>
            <w:tcW w:w="2417"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421"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498"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518"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r>
      <w:tr w:rsidR="003E1D54" w:rsidRPr="00DD6AA7" w:rsidTr="005D6642">
        <w:tc>
          <w:tcPr>
            <w:tcW w:w="2417"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2421"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5016" w:type="dxa"/>
            <w:gridSpan w:val="2"/>
            <w:vMerge w:val="restart"/>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NOTE</w:t>
            </w:r>
          </w:p>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________________________________________</w:t>
            </w:r>
          </w:p>
        </w:tc>
      </w:tr>
      <w:tr w:rsidR="003E1D54" w:rsidRPr="00DD6AA7" w:rsidTr="005D6642">
        <w:tc>
          <w:tcPr>
            <w:tcW w:w="2417"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21"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5016" w:type="dxa"/>
            <w:gridSpan w:val="2"/>
            <w:vMerge/>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r>
      <w:tr w:rsidR="003E1D54" w:rsidRPr="00DD6AA7" w:rsidTr="005D6642">
        <w:tc>
          <w:tcPr>
            <w:tcW w:w="2417"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2421"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5016" w:type="dxa"/>
            <w:gridSpan w:val="2"/>
            <w:vMerge/>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r>
    </w:tbl>
    <w:p w:rsidR="003E1D54" w:rsidRDefault="003E1D54" w:rsidP="00D7311A">
      <w:pPr>
        <w:rPr>
          <w:sz w:val="24"/>
          <w:szCs w:val="24"/>
        </w:rPr>
      </w:pPr>
    </w:p>
    <w:p w:rsidR="003E1D54" w:rsidRPr="000120CD" w:rsidRDefault="003E1D54" w:rsidP="00D7311A">
      <w:pPr>
        <w:jc w:val="both"/>
        <w:rPr>
          <w:sz w:val="24"/>
          <w:szCs w:val="24"/>
        </w:rPr>
      </w:pPr>
      <w:r w:rsidRPr="009C6F08">
        <w:rPr>
          <w:sz w:val="24"/>
          <w:szCs w:val="24"/>
        </w:rPr>
        <w:t>8)nel</w:t>
      </w:r>
      <w:r w:rsidRPr="000120CD">
        <w:rPr>
          <w:sz w:val="24"/>
          <w:szCs w:val="24"/>
        </w:rPr>
        <w:t xml:space="preserve"> caso di operatori economici aventi sede, residenza o domicilio nei Paesi inseriti nelle black list di cui al decreto del Ministro delle finanze del 4 maggio 1999 e al decreto del Ministro dell’economia e delle finanze del 21 novembre 2001: </w:t>
      </w:r>
    </w:p>
    <w:p w:rsidR="003E1D54" w:rsidRPr="000120CD" w:rsidRDefault="003E1D54" w:rsidP="00D7311A">
      <w:pPr>
        <w:jc w:val="both"/>
        <w:rPr>
          <w:sz w:val="24"/>
          <w:szCs w:val="24"/>
        </w:rPr>
      </w:pPr>
      <w:r w:rsidRPr="001C015B">
        <w:rPr>
          <w:b/>
          <w:sz w:val="24"/>
          <w:szCs w:val="24"/>
        </w:rPr>
        <w:sym w:font="Symbol" w:char="F080"/>
      </w:r>
      <w:r w:rsidRPr="001C015B">
        <w:rPr>
          <w:b/>
          <w:sz w:val="24"/>
          <w:szCs w:val="24"/>
        </w:rPr>
        <w:t xml:space="preserve"> </w:t>
      </w:r>
      <w:r w:rsidRPr="000120CD">
        <w:rPr>
          <w:sz w:val="24"/>
          <w:szCs w:val="24"/>
        </w:rPr>
        <w:t>di essere in possesso dell’autorizzazione rilasciata ai sensi del D.M. 14 dicembre 2010 del Ministero dell’economia e delle finanze</w:t>
      </w:r>
      <w:r>
        <w:rPr>
          <w:sz w:val="24"/>
          <w:szCs w:val="24"/>
        </w:rPr>
        <w:t xml:space="preserve"> (elencare di seguito gli estremi)_________________________________________________________________________________________________________________________________________________________</w:t>
      </w:r>
      <w:r w:rsidRPr="000120CD">
        <w:rPr>
          <w:sz w:val="24"/>
          <w:szCs w:val="24"/>
        </w:rPr>
        <w:t xml:space="preserve">. </w:t>
      </w:r>
    </w:p>
    <w:p w:rsidR="003E1D54" w:rsidRPr="00F76927" w:rsidRDefault="003E1D54" w:rsidP="00D7311A">
      <w:pPr>
        <w:rPr>
          <w:sz w:val="24"/>
          <w:szCs w:val="24"/>
        </w:rPr>
      </w:pPr>
    </w:p>
    <w:p w:rsidR="003E1D54" w:rsidRDefault="003E1D54" w:rsidP="00D7311A">
      <w:pPr>
        <w:jc w:val="both"/>
        <w:rPr>
          <w:sz w:val="24"/>
          <w:szCs w:val="24"/>
        </w:rPr>
      </w:pPr>
      <w:r w:rsidRPr="00F76927">
        <w:rPr>
          <w:sz w:val="24"/>
          <w:szCs w:val="24"/>
        </w:rPr>
        <w:t>9) 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w:t>
      </w:r>
      <w:r>
        <w:rPr>
          <w:sz w:val="24"/>
          <w:szCs w:val="24"/>
        </w:rPr>
        <w:t xml:space="preserve"> (</w:t>
      </w:r>
      <w:r w:rsidRPr="0033337A">
        <w:rPr>
          <w:b/>
          <w:sz w:val="24"/>
          <w:szCs w:val="24"/>
        </w:rPr>
        <w:t>art. 38 co.1 lett.i</w:t>
      </w:r>
      <w:r w:rsidRPr="002A3174">
        <w:rPr>
          <w:b/>
          <w:bCs/>
          <w:sz w:val="24"/>
          <w:szCs w:val="24"/>
        </w:rPr>
        <w:t xml:space="preserve"> del D.Lgs. 163/2006</w:t>
      </w:r>
      <w:r>
        <w:rPr>
          <w:sz w:val="24"/>
          <w:szCs w:val="24"/>
        </w:rPr>
        <w:t>)</w:t>
      </w:r>
      <w:r w:rsidRPr="00F76927">
        <w:rPr>
          <w:sz w:val="24"/>
          <w:szCs w:val="24"/>
        </w:rPr>
        <w:t xml:space="preserve">: </w:t>
      </w:r>
    </w:p>
    <w:p w:rsidR="003E1D54" w:rsidRDefault="003E1D54" w:rsidP="00D7311A">
      <w:pPr>
        <w:jc w:val="both"/>
        <w:rPr>
          <w:sz w:val="24"/>
          <w:szCs w:val="24"/>
        </w:rPr>
      </w:pPr>
    </w:p>
    <w:p w:rsidR="003E1D54" w:rsidRPr="00F76927" w:rsidRDefault="003E1D54" w:rsidP="00D7311A">
      <w:pPr>
        <w:rPr>
          <w:sz w:val="24"/>
          <w:szCs w:val="24"/>
        </w:rPr>
      </w:pPr>
      <w:r>
        <w:rPr>
          <w:sz w:val="24"/>
          <w:szCs w:val="24"/>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2415"/>
        <w:gridCol w:w="2495"/>
        <w:gridCol w:w="2521"/>
      </w:tblGrid>
      <w:tr w:rsidR="003E1D54" w:rsidRPr="00DD6AA7" w:rsidTr="005D6642">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Ufficio/Sede</w:t>
            </w:r>
          </w:p>
        </w:tc>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45"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445"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3E1D54" w:rsidRPr="00DD6AA7" w:rsidTr="005D6642">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r>
      <w:tr w:rsidR="003E1D54" w:rsidRPr="00DD6AA7" w:rsidTr="005D6642">
        <w:tc>
          <w:tcPr>
            <w:tcW w:w="2444"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2444"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val="restart"/>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Matricola Azienda</w:t>
            </w:r>
          </w:p>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________________________________________</w:t>
            </w:r>
          </w:p>
        </w:tc>
      </w:tr>
      <w:tr w:rsidR="003E1D54" w:rsidRPr="00DD6AA7" w:rsidTr="005D6642">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4890" w:type="dxa"/>
            <w:gridSpan w:val="2"/>
            <w:vMerge/>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r>
      <w:tr w:rsidR="003E1D54" w:rsidRPr="00DD6AA7" w:rsidTr="005D6642">
        <w:tc>
          <w:tcPr>
            <w:tcW w:w="2444"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2444"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r>
    </w:tbl>
    <w:p w:rsidR="003E1D54" w:rsidRDefault="003E1D54" w:rsidP="00D7311A">
      <w:pPr>
        <w:rPr>
          <w:sz w:val="24"/>
          <w:szCs w:val="24"/>
        </w:rPr>
      </w:pPr>
    </w:p>
    <w:p w:rsidR="003E1D54" w:rsidRDefault="003E1D54" w:rsidP="00D7311A">
      <w:pPr>
        <w:rPr>
          <w:sz w:val="24"/>
          <w:szCs w:val="24"/>
        </w:rPr>
      </w:pPr>
      <w:r>
        <w:rPr>
          <w:sz w:val="24"/>
          <w:szCs w:val="24"/>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61"/>
      </w:tblGrid>
      <w:tr w:rsidR="003E1D54" w:rsidRPr="00DD6AA7" w:rsidTr="005D6642">
        <w:trPr>
          <w:jc w:val="center"/>
        </w:trPr>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Ufficio/Sede</w:t>
            </w:r>
          </w:p>
        </w:tc>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45"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445"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3E1D54" w:rsidRPr="00DD6AA7" w:rsidTr="005D6642">
        <w:trPr>
          <w:jc w:val="center"/>
        </w:trPr>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p>
        </w:tc>
      </w:tr>
      <w:tr w:rsidR="003E1D54" w:rsidRPr="00DD6AA7" w:rsidTr="005D6642">
        <w:trPr>
          <w:jc w:val="center"/>
        </w:trPr>
        <w:tc>
          <w:tcPr>
            <w:tcW w:w="2444"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2444"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val="restart"/>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P.A.T</w:t>
            </w:r>
          </w:p>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w:t>
            </w:r>
          </w:p>
        </w:tc>
      </w:tr>
      <w:tr w:rsidR="003E1D54" w:rsidRPr="00DD6AA7" w:rsidTr="005D6642">
        <w:trPr>
          <w:jc w:val="center"/>
        </w:trPr>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44" w:type="dxa"/>
          </w:tcPr>
          <w:p w:rsidR="003E1D54" w:rsidRPr="00F76927" w:rsidRDefault="003E1D54" w:rsidP="005D6642">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4890" w:type="dxa"/>
            <w:gridSpan w:val="2"/>
            <w:vMerge/>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r>
      <w:tr w:rsidR="003E1D54" w:rsidRPr="00DD6AA7" w:rsidTr="005D6642">
        <w:trPr>
          <w:jc w:val="center"/>
        </w:trPr>
        <w:tc>
          <w:tcPr>
            <w:tcW w:w="2444"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2444" w:type="dxa"/>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tcPr>
          <w:p w:rsidR="003E1D54" w:rsidRPr="00F76927" w:rsidRDefault="003E1D54" w:rsidP="005D6642">
            <w:pPr>
              <w:autoSpaceDE w:val="0"/>
              <w:autoSpaceDN w:val="0"/>
              <w:adjustRightInd w:val="0"/>
              <w:spacing w:after="0" w:line="240" w:lineRule="auto"/>
              <w:rPr>
                <w:rFonts w:ascii="Times New Roman" w:hAnsi="Times New Roman"/>
                <w:b/>
                <w:sz w:val="24"/>
                <w:szCs w:val="24"/>
                <w:lang w:eastAsia="it-IT"/>
              </w:rPr>
            </w:pPr>
          </w:p>
        </w:tc>
      </w:tr>
    </w:tbl>
    <w:p w:rsidR="003E1D54" w:rsidRDefault="003E1D54" w:rsidP="00D7311A">
      <w:pPr>
        <w:rPr>
          <w:sz w:val="24"/>
          <w:szCs w:val="24"/>
        </w:rPr>
      </w:pPr>
    </w:p>
    <w:p w:rsidR="003E1D54" w:rsidRPr="00A214A9" w:rsidRDefault="003E1D54" w:rsidP="00D7311A">
      <w:pPr>
        <w:rPr>
          <w:sz w:val="24"/>
          <w:szCs w:val="24"/>
        </w:rPr>
      </w:pPr>
      <w:r w:rsidRPr="00A214A9">
        <w:rPr>
          <w:sz w:val="24"/>
          <w:szCs w:val="24"/>
        </w:rPr>
        <w:t xml:space="preserve">Il CCNL applicato è il seguente: </w:t>
      </w:r>
      <w:r>
        <w:rPr>
          <w:sz w:val="24"/>
          <w:szCs w:val="24"/>
        </w:rPr>
        <w:t>_________________</w:t>
      </w:r>
      <w:r w:rsidRPr="00A214A9">
        <w:rPr>
          <w:sz w:val="24"/>
          <w:szCs w:val="24"/>
        </w:rPr>
        <w:t xml:space="preserve">_______________________________________________________________ </w:t>
      </w:r>
    </w:p>
    <w:p w:rsidR="003E1D54" w:rsidRPr="00A214A9" w:rsidRDefault="003E1D54" w:rsidP="00D7311A">
      <w:pPr>
        <w:jc w:val="both"/>
        <w:rPr>
          <w:sz w:val="24"/>
          <w:szCs w:val="24"/>
        </w:rPr>
      </w:pPr>
    </w:p>
    <w:p w:rsidR="003E1D54" w:rsidRPr="00A214A9" w:rsidRDefault="003E1D54" w:rsidP="00D7311A">
      <w:pPr>
        <w:pBdr>
          <w:top w:val="single" w:sz="4" w:space="1" w:color="auto"/>
          <w:left w:val="single" w:sz="4" w:space="4" w:color="auto"/>
          <w:bottom w:val="single" w:sz="4" w:space="1" w:color="auto"/>
          <w:right w:val="single" w:sz="4" w:space="4" w:color="auto"/>
        </w:pBdr>
        <w:shd w:val="clear" w:color="auto" w:fill="FFFFFF"/>
        <w:jc w:val="center"/>
        <w:rPr>
          <w:sz w:val="24"/>
          <w:szCs w:val="24"/>
        </w:rPr>
      </w:pPr>
      <w:r w:rsidRPr="00A214A9">
        <w:rPr>
          <w:b/>
          <w:bCs/>
          <w:sz w:val="24"/>
          <w:szCs w:val="24"/>
        </w:rPr>
        <w:t xml:space="preserve">DIRITTO AL LAVORO DEI DISABILI </w:t>
      </w:r>
      <w:r w:rsidRPr="00A214A9">
        <w:rPr>
          <w:i/>
          <w:iCs/>
          <w:sz w:val="24"/>
          <w:szCs w:val="24"/>
        </w:rPr>
        <w:t>(Legge 12/3/1999 n.68)</w:t>
      </w:r>
      <w:r>
        <w:rPr>
          <w:i/>
          <w:iCs/>
          <w:sz w:val="24"/>
          <w:szCs w:val="24"/>
        </w:rPr>
        <w:t xml:space="preserve"> (</w:t>
      </w:r>
      <w:r w:rsidRPr="0033337A">
        <w:rPr>
          <w:b/>
          <w:i/>
          <w:iCs/>
          <w:sz w:val="24"/>
          <w:szCs w:val="24"/>
        </w:rPr>
        <w:t>art. 38 co.1 lett.l</w:t>
      </w:r>
      <w:r>
        <w:rPr>
          <w:b/>
          <w:i/>
          <w:iCs/>
          <w:sz w:val="24"/>
          <w:szCs w:val="24"/>
        </w:rPr>
        <w:t xml:space="preserve"> </w:t>
      </w:r>
      <w:r w:rsidRPr="002A3174">
        <w:rPr>
          <w:b/>
          <w:bCs/>
          <w:i/>
          <w:iCs/>
          <w:sz w:val="24"/>
          <w:szCs w:val="24"/>
        </w:rPr>
        <w:t>del D.Lgs. 163/2006</w:t>
      </w:r>
      <w:r>
        <w:rPr>
          <w:i/>
          <w:iCs/>
          <w:sz w:val="24"/>
          <w:szCs w:val="24"/>
        </w:rPr>
        <w:t>)</w:t>
      </w:r>
    </w:p>
    <w:p w:rsidR="003E1D54" w:rsidRPr="00A214A9" w:rsidRDefault="003E1D54" w:rsidP="00D7311A">
      <w:pPr>
        <w:rPr>
          <w:sz w:val="24"/>
          <w:szCs w:val="24"/>
        </w:rPr>
      </w:pPr>
      <w:r w:rsidRPr="009C6F08">
        <w:rPr>
          <w:sz w:val="24"/>
          <w:szCs w:val="24"/>
        </w:rPr>
        <w:t>10)di essere</w:t>
      </w:r>
      <w:r w:rsidRPr="00A214A9">
        <w:rPr>
          <w:sz w:val="24"/>
          <w:szCs w:val="24"/>
        </w:rPr>
        <w:t xml:space="preserve"> in regola con le norme che disciplinano il diritto al lavoro dei disabili poiché: </w:t>
      </w:r>
    </w:p>
    <w:p w:rsidR="003E1D54" w:rsidRPr="00A214A9" w:rsidRDefault="003E1D54" w:rsidP="00D7311A">
      <w:pPr>
        <w:jc w:val="both"/>
        <w:rPr>
          <w:sz w:val="24"/>
          <w:szCs w:val="24"/>
        </w:rPr>
      </w:pPr>
      <w:r w:rsidRPr="001C015B">
        <w:rPr>
          <w:b/>
          <w:sz w:val="24"/>
          <w:szCs w:val="24"/>
        </w:rPr>
        <w:sym w:font="Symbol" w:char="F080"/>
      </w:r>
      <w:r w:rsidRPr="00A214A9">
        <w:rPr>
          <w:sz w:val="24"/>
          <w:szCs w:val="24"/>
        </w:rPr>
        <w:t xml:space="preserve"> ha ottemperato al disposto della L. 68/99 art. 17 in quanto con organico oltre i 35 dipendenti o con organico da 15 a 35 dipendenti che ha effettuato nuove assunzioni dopo il 18 gennaio 2000; </w:t>
      </w:r>
    </w:p>
    <w:p w:rsidR="003E1D54" w:rsidRDefault="003E1D54" w:rsidP="00D7311A">
      <w:pPr>
        <w:jc w:val="both"/>
        <w:rPr>
          <w:sz w:val="24"/>
          <w:szCs w:val="24"/>
        </w:rPr>
      </w:pPr>
      <w:r w:rsidRPr="001C015B">
        <w:rPr>
          <w:b/>
          <w:sz w:val="24"/>
          <w:szCs w:val="24"/>
        </w:rPr>
        <w:sym w:font="Symbol" w:char="F080"/>
      </w:r>
      <w:r w:rsidRPr="00A214A9">
        <w:rPr>
          <w:sz w:val="24"/>
          <w:szCs w:val="24"/>
        </w:rPr>
        <w:t>non è assoggettabile agli obblighi derivanti dalla L. 68/99 in quanto con organic</w:t>
      </w:r>
      <w:r>
        <w:rPr>
          <w:sz w:val="24"/>
          <w:szCs w:val="24"/>
        </w:rPr>
        <w:t>o fino a 15 dipendenti o con or</w:t>
      </w:r>
      <w:r w:rsidRPr="00A214A9">
        <w:rPr>
          <w:sz w:val="24"/>
          <w:szCs w:val="24"/>
        </w:rPr>
        <w:t>ganico da 15 a 35 dipendenti che non ha effettuato nuove assunzioni dopo il 18 gennaio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3E1D54" w:rsidRPr="00DD6AA7" w:rsidTr="005D6642">
        <w:trPr>
          <w:jc w:val="center"/>
        </w:trPr>
        <w:tc>
          <w:tcPr>
            <w:tcW w:w="2444" w:type="dxa"/>
          </w:tcPr>
          <w:p w:rsidR="003E1D54" w:rsidRPr="00DD6AA7" w:rsidRDefault="003E1D54" w:rsidP="005D6642">
            <w:pPr>
              <w:rPr>
                <w:b/>
                <w:sz w:val="24"/>
                <w:szCs w:val="24"/>
              </w:rPr>
            </w:pPr>
            <w:r w:rsidRPr="00DD6AA7">
              <w:rPr>
                <w:b/>
                <w:sz w:val="24"/>
                <w:szCs w:val="24"/>
              </w:rPr>
              <w:t>Ufficio Provinciale</w:t>
            </w:r>
          </w:p>
        </w:tc>
        <w:tc>
          <w:tcPr>
            <w:tcW w:w="2444" w:type="dxa"/>
          </w:tcPr>
          <w:p w:rsidR="003E1D54" w:rsidRPr="00DD6AA7" w:rsidRDefault="003E1D54" w:rsidP="005D6642">
            <w:pPr>
              <w:rPr>
                <w:b/>
                <w:sz w:val="24"/>
                <w:szCs w:val="24"/>
              </w:rPr>
            </w:pPr>
            <w:r w:rsidRPr="00DD6AA7">
              <w:rPr>
                <w:b/>
                <w:sz w:val="24"/>
                <w:szCs w:val="24"/>
              </w:rPr>
              <w:t>indirizzo</w:t>
            </w:r>
          </w:p>
        </w:tc>
        <w:tc>
          <w:tcPr>
            <w:tcW w:w="2445" w:type="dxa"/>
          </w:tcPr>
          <w:p w:rsidR="003E1D54" w:rsidRPr="00DD6AA7" w:rsidRDefault="003E1D54" w:rsidP="005D6642">
            <w:pPr>
              <w:rPr>
                <w:b/>
                <w:sz w:val="24"/>
                <w:szCs w:val="24"/>
              </w:rPr>
            </w:pPr>
            <w:r w:rsidRPr="00DD6AA7">
              <w:rPr>
                <w:b/>
                <w:sz w:val="24"/>
                <w:szCs w:val="24"/>
              </w:rPr>
              <w:t>CAP</w:t>
            </w:r>
          </w:p>
        </w:tc>
        <w:tc>
          <w:tcPr>
            <w:tcW w:w="2445" w:type="dxa"/>
          </w:tcPr>
          <w:p w:rsidR="003E1D54" w:rsidRPr="00DD6AA7" w:rsidRDefault="003E1D54" w:rsidP="005D6642">
            <w:pPr>
              <w:rPr>
                <w:b/>
                <w:sz w:val="24"/>
                <w:szCs w:val="24"/>
              </w:rPr>
            </w:pPr>
            <w:r w:rsidRPr="00DD6AA7">
              <w:rPr>
                <w:b/>
                <w:sz w:val="24"/>
                <w:szCs w:val="24"/>
              </w:rPr>
              <w:t>Città</w:t>
            </w:r>
          </w:p>
        </w:tc>
      </w:tr>
      <w:tr w:rsidR="003E1D54" w:rsidRPr="00DD6AA7" w:rsidTr="005D6642">
        <w:trPr>
          <w:jc w:val="center"/>
        </w:trPr>
        <w:tc>
          <w:tcPr>
            <w:tcW w:w="2444" w:type="dxa"/>
          </w:tcPr>
          <w:p w:rsidR="003E1D54" w:rsidRPr="00DD6AA7" w:rsidRDefault="003E1D54" w:rsidP="005D6642">
            <w:pPr>
              <w:rPr>
                <w:b/>
                <w:sz w:val="24"/>
                <w:szCs w:val="24"/>
              </w:rPr>
            </w:pPr>
          </w:p>
        </w:tc>
        <w:tc>
          <w:tcPr>
            <w:tcW w:w="2444" w:type="dxa"/>
          </w:tcPr>
          <w:p w:rsidR="003E1D54" w:rsidRPr="00DD6AA7" w:rsidRDefault="003E1D54" w:rsidP="005D6642">
            <w:pPr>
              <w:rPr>
                <w:b/>
                <w:sz w:val="24"/>
                <w:szCs w:val="24"/>
              </w:rPr>
            </w:pPr>
          </w:p>
        </w:tc>
        <w:tc>
          <w:tcPr>
            <w:tcW w:w="2445" w:type="dxa"/>
          </w:tcPr>
          <w:p w:rsidR="003E1D54" w:rsidRPr="00DD6AA7" w:rsidRDefault="003E1D54" w:rsidP="005D6642">
            <w:pPr>
              <w:rPr>
                <w:b/>
                <w:sz w:val="24"/>
                <w:szCs w:val="24"/>
              </w:rPr>
            </w:pPr>
          </w:p>
        </w:tc>
        <w:tc>
          <w:tcPr>
            <w:tcW w:w="2445" w:type="dxa"/>
          </w:tcPr>
          <w:p w:rsidR="003E1D54" w:rsidRPr="00DD6AA7" w:rsidRDefault="003E1D54" w:rsidP="005D6642">
            <w:pPr>
              <w:rPr>
                <w:b/>
                <w:sz w:val="24"/>
                <w:szCs w:val="24"/>
              </w:rPr>
            </w:pPr>
          </w:p>
        </w:tc>
      </w:tr>
      <w:tr w:rsidR="003E1D54" w:rsidRPr="00DD6AA7" w:rsidTr="005D6642">
        <w:trPr>
          <w:jc w:val="center"/>
        </w:trPr>
        <w:tc>
          <w:tcPr>
            <w:tcW w:w="2444" w:type="dxa"/>
          </w:tcPr>
          <w:p w:rsidR="003E1D54" w:rsidRPr="00DD6AA7" w:rsidRDefault="003E1D54" w:rsidP="005D6642">
            <w:pPr>
              <w:rPr>
                <w:b/>
                <w:sz w:val="24"/>
                <w:szCs w:val="24"/>
              </w:rPr>
            </w:pPr>
          </w:p>
        </w:tc>
        <w:tc>
          <w:tcPr>
            <w:tcW w:w="2444" w:type="dxa"/>
          </w:tcPr>
          <w:p w:rsidR="003E1D54" w:rsidRPr="00DD6AA7" w:rsidRDefault="003E1D54" w:rsidP="005D6642">
            <w:pPr>
              <w:rPr>
                <w:b/>
                <w:sz w:val="24"/>
                <w:szCs w:val="24"/>
              </w:rPr>
            </w:pPr>
          </w:p>
        </w:tc>
        <w:tc>
          <w:tcPr>
            <w:tcW w:w="4890" w:type="dxa"/>
            <w:gridSpan w:val="2"/>
            <w:vMerge w:val="restart"/>
          </w:tcPr>
          <w:p w:rsidR="003E1D54" w:rsidRPr="00DD6AA7" w:rsidRDefault="003E1D54" w:rsidP="005D6642">
            <w:pPr>
              <w:rPr>
                <w:b/>
                <w:sz w:val="24"/>
                <w:szCs w:val="24"/>
              </w:rPr>
            </w:pPr>
            <w:r w:rsidRPr="00DD6AA7">
              <w:rPr>
                <w:b/>
                <w:sz w:val="24"/>
                <w:szCs w:val="24"/>
              </w:rPr>
              <w:t>NOTE</w:t>
            </w:r>
          </w:p>
          <w:p w:rsidR="003E1D54" w:rsidRPr="00DD6AA7" w:rsidRDefault="003E1D54" w:rsidP="005D6642">
            <w:pPr>
              <w:rPr>
                <w:b/>
                <w:sz w:val="24"/>
                <w:szCs w:val="24"/>
              </w:rPr>
            </w:pPr>
            <w:r w:rsidRPr="00DD6AA7">
              <w:rPr>
                <w:b/>
                <w:sz w:val="24"/>
                <w:szCs w:val="24"/>
              </w:rPr>
              <w:t>_______________________________________</w:t>
            </w:r>
          </w:p>
        </w:tc>
      </w:tr>
      <w:tr w:rsidR="003E1D54" w:rsidRPr="00DD6AA7" w:rsidTr="005D6642">
        <w:trPr>
          <w:jc w:val="center"/>
        </w:trPr>
        <w:tc>
          <w:tcPr>
            <w:tcW w:w="2444" w:type="dxa"/>
          </w:tcPr>
          <w:p w:rsidR="003E1D54" w:rsidRPr="00DD6AA7" w:rsidRDefault="003E1D54" w:rsidP="005D6642">
            <w:pPr>
              <w:rPr>
                <w:b/>
                <w:sz w:val="24"/>
                <w:szCs w:val="24"/>
              </w:rPr>
            </w:pPr>
            <w:r w:rsidRPr="00DD6AA7">
              <w:rPr>
                <w:b/>
                <w:sz w:val="24"/>
                <w:szCs w:val="24"/>
              </w:rPr>
              <w:t>Fax</w:t>
            </w:r>
          </w:p>
        </w:tc>
        <w:tc>
          <w:tcPr>
            <w:tcW w:w="2444" w:type="dxa"/>
          </w:tcPr>
          <w:p w:rsidR="003E1D54" w:rsidRPr="00DD6AA7" w:rsidRDefault="003E1D54" w:rsidP="005D6642">
            <w:pPr>
              <w:rPr>
                <w:b/>
                <w:sz w:val="24"/>
                <w:szCs w:val="24"/>
              </w:rPr>
            </w:pPr>
            <w:r w:rsidRPr="00DD6AA7">
              <w:rPr>
                <w:b/>
                <w:sz w:val="24"/>
                <w:szCs w:val="24"/>
              </w:rPr>
              <w:t>Tel.</w:t>
            </w:r>
          </w:p>
        </w:tc>
        <w:tc>
          <w:tcPr>
            <w:tcW w:w="4890" w:type="dxa"/>
            <w:gridSpan w:val="2"/>
            <w:vMerge/>
          </w:tcPr>
          <w:p w:rsidR="003E1D54" w:rsidRPr="00DD6AA7" w:rsidRDefault="003E1D54" w:rsidP="005D6642">
            <w:pPr>
              <w:rPr>
                <w:b/>
                <w:sz w:val="24"/>
                <w:szCs w:val="24"/>
              </w:rPr>
            </w:pPr>
          </w:p>
        </w:tc>
      </w:tr>
      <w:tr w:rsidR="003E1D54" w:rsidRPr="00DD6AA7" w:rsidTr="005D6642">
        <w:trPr>
          <w:jc w:val="center"/>
        </w:trPr>
        <w:tc>
          <w:tcPr>
            <w:tcW w:w="2444" w:type="dxa"/>
          </w:tcPr>
          <w:p w:rsidR="003E1D54" w:rsidRPr="00DD6AA7" w:rsidRDefault="003E1D54" w:rsidP="005D6642">
            <w:pPr>
              <w:rPr>
                <w:b/>
                <w:sz w:val="24"/>
                <w:szCs w:val="24"/>
              </w:rPr>
            </w:pPr>
          </w:p>
        </w:tc>
        <w:tc>
          <w:tcPr>
            <w:tcW w:w="2444" w:type="dxa"/>
          </w:tcPr>
          <w:p w:rsidR="003E1D54" w:rsidRPr="00DD6AA7" w:rsidRDefault="003E1D54" w:rsidP="005D6642">
            <w:pPr>
              <w:rPr>
                <w:b/>
                <w:sz w:val="24"/>
                <w:szCs w:val="24"/>
              </w:rPr>
            </w:pPr>
          </w:p>
        </w:tc>
        <w:tc>
          <w:tcPr>
            <w:tcW w:w="4890" w:type="dxa"/>
            <w:gridSpan w:val="2"/>
            <w:vMerge/>
          </w:tcPr>
          <w:p w:rsidR="003E1D54" w:rsidRPr="00DD6AA7" w:rsidRDefault="003E1D54" w:rsidP="005D6642">
            <w:pPr>
              <w:rPr>
                <w:b/>
                <w:sz w:val="24"/>
                <w:szCs w:val="24"/>
              </w:rPr>
            </w:pPr>
          </w:p>
        </w:tc>
      </w:tr>
    </w:tbl>
    <w:p w:rsidR="003E1D54" w:rsidRPr="00EC27DB" w:rsidRDefault="003E1D54" w:rsidP="00D7311A">
      <w:pPr>
        <w:rPr>
          <w:sz w:val="24"/>
          <w:szCs w:val="24"/>
        </w:rPr>
      </w:pPr>
    </w:p>
    <w:p w:rsidR="003E1D54" w:rsidRPr="00EC27DB" w:rsidRDefault="003E1D54" w:rsidP="00D7311A">
      <w:pPr>
        <w:rPr>
          <w:sz w:val="24"/>
          <w:szCs w:val="24"/>
        </w:rPr>
      </w:pPr>
      <w:r>
        <w:rPr>
          <w:b/>
          <w:bCs/>
          <w:sz w:val="24"/>
          <w:szCs w:val="24"/>
        </w:rPr>
        <w:t xml:space="preserve">11) </w:t>
      </w:r>
      <w:r w:rsidRPr="00EC27DB">
        <w:rPr>
          <w:b/>
          <w:bCs/>
          <w:sz w:val="24"/>
          <w:szCs w:val="24"/>
        </w:rPr>
        <w:t xml:space="preserve">DISCIPLINA DELL’EMERSIONE PROGRESSIVA </w:t>
      </w:r>
      <w:r w:rsidRPr="00EC27DB">
        <w:rPr>
          <w:sz w:val="24"/>
          <w:szCs w:val="24"/>
        </w:rPr>
        <w:t xml:space="preserve">(Legge 18/10/2001 n. 383) </w:t>
      </w:r>
    </w:p>
    <w:p w:rsidR="003E1D54" w:rsidRPr="00EC27DB" w:rsidRDefault="003E1D54" w:rsidP="00D7311A">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non essersi avvalsi dei piani individuali di emersione </w:t>
      </w:r>
      <w:r w:rsidRPr="00EC27DB">
        <w:rPr>
          <w:sz w:val="24"/>
          <w:szCs w:val="24"/>
        </w:rPr>
        <w:t xml:space="preserve">di cui all’art. 1 bis – comma 14 – della Legge 18/10/2001 n. 383, sostituito dall’art. 1 della Legge 22/11/2002 n. 266. </w:t>
      </w:r>
    </w:p>
    <w:p w:rsidR="003E1D54" w:rsidRPr="00EC27DB" w:rsidRDefault="003E1D54" w:rsidP="00D7311A">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essersi avvalsi dei piani individuali di emersione </w:t>
      </w:r>
      <w:r w:rsidRPr="00EC27DB">
        <w:rPr>
          <w:sz w:val="24"/>
          <w:szCs w:val="24"/>
        </w:rPr>
        <w:t xml:space="preserve">di cui all’art. 1 bis – comma 14 – della Legge 18/10/2001 n. 383, sostituito dall’art. 1 della Legge 22/11/2002 n. 266 </w:t>
      </w:r>
      <w:r w:rsidRPr="00EC27DB">
        <w:rPr>
          <w:b/>
          <w:bCs/>
          <w:sz w:val="24"/>
          <w:szCs w:val="24"/>
        </w:rPr>
        <w:t xml:space="preserve">ma che il periodo di emersione si è concluso. </w:t>
      </w:r>
    </w:p>
    <w:p w:rsidR="003E1D54" w:rsidRDefault="003E1D54" w:rsidP="00D7311A">
      <w:pPr>
        <w:jc w:val="both"/>
        <w:rPr>
          <w:sz w:val="24"/>
          <w:szCs w:val="24"/>
        </w:rPr>
      </w:pPr>
      <w:r w:rsidRPr="009C6F08">
        <w:rPr>
          <w:sz w:val="24"/>
          <w:szCs w:val="24"/>
        </w:rPr>
        <w:t>12) che al concorrente</w:t>
      </w:r>
      <w:r w:rsidRPr="00EC27DB">
        <w:rPr>
          <w:sz w:val="24"/>
          <w:szCs w:val="24"/>
        </w:rPr>
        <w:t xml:space="preserve"> non è stata applicata la sanzione interdittiva di cui all’art. 9, comma</w:t>
      </w:r>
      <w:r>
        <w:rPr>
          <w:sz w:val="24"/>
          <w:szCs w:val="24"/>
        </w:rPr>
        <w:t xml:space="preserve"> 2, lettera c), del decreto legi</w:t>
      </w:r>
      <w:r w:rsidRPr="00EC27DB">
        <w:rPr>
          <w:sz w:val="24"/>
          <w:szCs w:val="24"/>
        </w:rPr>
        <w:t>slativo 8 giugno 2001 n. 231 o altra sanzione che comporta il divieto di contrarre con la pubblica amministrazione, compresi i provvedimenti interdittivi di cui all’art. 36-bis, comma 1, del decreto legge</w:t>
      </w:r>
      <w:r>
        <w:rPr>
          <w:sz w:val="24"/>
          <w:szCs w:val="24"/>
        </w:rPr>
        <w:t xml:space="preserve"> 4 luglio 2006, n.223, converti</w:t>
      </w:r>
      <w:r w:rsidRPr="00EC27DB">
        <w:rPr>
          <w:sz w:val="24"/>
          <w:szCs w:val="24"/>
        </w:rPr>
        <w:t>to, con modificazioni, dalla legge 4 agosto 2006, n.248</w:t>
      </w:r>
      <w:r>
        <w:rPr>
          <w:sz w:val="24"/>
          <w:szCs w:val="24"/>
        </w:rPr>
        <w:t xml:space="preserve"> (</w:t>
      </w:r>
      <w:r w:rsidRPr="0033337A">
        <w:rPr>
          <w:b/>
          <w:sz w:val="24"/>
          <w:szCs w:val="24"/>
        </w:rPr>
        <w:t>art. 38 co.1 lett.m</w:t>
      </w:r>
      <w:r>
        <w:rPr>
          <w:b/>
          <w:sz w:val="24"/>
          <w:szCs w:val="24"/>
        </w:rPr>
        <w:t xml:space="preserve"> </w:t>
      </w:r>
      <w:r w:rsidRPr="002A3174">
        <w:rPr>
          <w:b/>
          <w:bCs/>
          <w:sz w:val="24"/>
          <w:szCs w:val="24"/>
        </w:rPr>
        <w:t>del D.Lgs. 163/2006</w:t>
      </w:r>
      <w:r>
        <w:rPr>
          <w:sz w:val="24"/>
          <w:szCs w:val="24"/>
        </w:rPr>
        <w:t>)</w:t>
      </w:r>
      <w:r w:rsidRPr="00EC27DB">
        <w:rPr>
          <w:sz w:val="24"/>
          <w:szCs w:val="24"/>
        </w:rPr>
        <w:t xml:space="preserve">; </w:t>
      </w:r>
    </w:p>
    <w:p w:rsidR="003E1D54" w:rsidRPr="00EC27DB" w:rsidRDefault="003E1D54" w:rsidP="00D7311A">
      <w:pPr>
        <w:jc w:val="both"/>
        <w:rPr>
          <w:sz w:val="24"/>
          <w:szCs w:val="24"/>
        </w:rPr>
      </w:pPr>
    </w:p>
    <w:p w:rsidR="003E1D54" w:rsidRPr="00BA44F6" w:rsidRDefault="003E1D54" w:rsidP="00D7311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E1D54" w:rsidRPr="00DD6AA7" w:rsidTr="005D6642">
        <w:trPr>
          <w:trHeight w:val="353"/>
        </w:trPr>
        <w:tc>
          <w:tcPr>
            <w:tcW w:w="0" w:type="auto"/>
            <w:shd w:val="clear" w:color="auto" w:fill="EEECE1"/>
          </w:tcPr>
          <w:p w:rsidR="003E1D54" w:rsidRPr="00DD6AA7" w:rsidRDefault="003E1D54" w:rsidP="005D6642">
            <w:pPr>
              <w:rPr>
                <w:b/>
                <w:sz w:val="24"/>
                <w:szCs w:val="24"/>
              </w:rPr>
            </w:pPr>
            <w:r w:rsidRPr="00DD6AA7">
              <w:rPr>
                <w:b/>
                <w:sz w:val="24"/>
                <w:szCs w:val="24"/>
              </w:rPr>
              <w:t>DICHIARAZIONI SOSTITUTIVE DI ÀTTO DI NOTORIETA' (art. 47, DP.R. 28/12/2000 n.445) comprovanti:</w:t>
            </w:r>
          </w:p>
        </w:tc>
      </w:tr>
    </w:tbl>
    <w:p w:rsidR="003E1D54" w:rsidRPr="00ED2792" w:rsidRDefault="003E1D54" w:rsidP="00D7311A">
      <w:pPr>
        <w:spacing w:after="0"/>
        <w:rPr>
          <w:sz w:val="24"/>
          <w:szCs w:val="24"/>
        </w:rPr>
      </w:pPr>
    </w:p>
    <w:p w:rsidR="003E1D54" w:rsidRPr="00ED2792" w:rsidRDefault="003E1D54" w:rsidP="00D7311A">
      <w:pPr>
        <w:spacing w:after="0"/>
        <w:jc w:val="both"/>
        <w:rPr>
          <w:sz w:val="24"/>
          <w:szCs w:val="24"/>
        </w:rPr>
      </w:pPr>
      <w:r w:rsidRPr="00ED2792">
        <w:rPr>
          <w:sz w:val="24"/>
          <w:szCs w:val="24"/>
        </w:rPr>
        <w:t>1) di non aver commesso grave negligenza o malafede nell’esecuzione delle pr</w:t>
      </w:r>
      <w:r>
        <w:rPr>
          <w:sz w:val="24"/>
          <w:szCs w:val="24"/>
        </w:rPr>
        <w:t>estazioni affidate dall’Agenzia</w:t>
      </w:r>
      <w:r w:rsidRPr="00ED2792">
        <w:rPr>
          <w:sz w:val="24"/>
          <w:szCs w:val="24"/>
        </w:rPr>
        <w:t>; o di non aver commesso errore grave nell’esercizio dell’attività professionale, accertato con qualsiasi mezzo di prova da parte dell’A</w:t>
      </w:r>
      <w:r>
        <w:rPr>
          <w:sz w:val="24"/>
          <w:szCs w:val="24"/>
        </w:rPr>
        <w:t>genzia (</w:t>
      </w:r>
      <w:r w:rsidRPr="0033337A">
        <w:rPr>
          <w:b/>
          <w:sz w:val="24"/>
          <w:szCs w:val="24"/>
        </w:rPr>
        <w:t>art. 38 co.1 lett. f</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3E1D54" w:rsidRPr="00ED2792" w:rsidRDefault="003E1D54" w:rsidP="00D7311A">
      <w:pPr>
        <w:spacing w:after="0"/>
        <w:jc w:val="both"/>
        <w:rPr>
          <w:sz w:val="24"/>
          <w:szCs w:val="24"/>
        </w:rPr>
      </w:pPr>
      <w:r w:rsidRPr="00ED2792">
        <w:rPr>
          <w:sz w:val="24"/>
          <w:szCs w:val="24"/>
        </w:rPr>
        <w:t>2) che nei propri confronti non risulta iscrizione al casellario informatico dell’Autorità per la vigilanza sui contrati pubblici di lavori servizi e forniture, ai sensi e per gli effetti di cui al comma 1ter dell’art. 38 del Codice dei contratti</w:t>
      </w:r>
      <w:r>
        <w:rPr>
          <w:sz w:val="24"/>
          <w:szCs w:val="24"/>
        </w:rPr>
        <w:t xml:space="preserve"> (</w:t>
      </w:r>
      <w:r w:rsidRPr="0033337A">
        <w:rPr>
          <w:b/>
          <w:sz w:val="24"/>
          <w:szCs w:val="24"/>
        </w:rPr>
        <w:t>art. 38 co.1 lett.h</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3E1D54" w:rsidRPr="00ED2792" w:rsidRDefault="003E1D54" w:rsidP="00D7311A">
      <w:pPr>
        <w:spacing w:after="0"/>
        <w:jc w:val="both"/>
        <w:rPr>
          <w:sz w:val="24"/>
          <w:szCs w:val="24"/>
        </w:rPr>
      </w:pPr>
      <w:r w:rsidRPr="00ED2792">
        <w:rPr>
          <w:sz w:val="24"/>
          <w:szCs w:val="24"/>
        </w:rPr>
        <w:t>3) di non aver commesso gravi infrazioni, debitamente accertate, alle norme in materia di sicurezze e ogni altro obbligo derivante dai rapporti di lavoro, risultante dai dati in possesso dell’Osservatorio dei Contratti pubblici di lavori, servizi e forniture</w:t>
      </w:r>
      <w:r>
        <w:rPr>
          <w:sz w:val="24"/>
          <w:szCs w:val="24"/>
        </w:rPr>
        <w:t xml:space="preserve"> (</w:t>
      </w:r>
      <w:r w:rsidRPr="0033337A">
        <w:rPr>
          <w:b/>
          <w:sz w:val="24"/>
          <w:szCs w:val="24"/>
        </w:rPr>
        <w:t>art. 38 co.1 lett.e</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3E1D54" w:rsidRPr="009C6F08" w:rsidRDefault="003E1D54" w:rsidP="00D7311A">
      <w:pPr>
        <w:spacing w:after="0"/>
        <w:jc w:val="both"/>
        <w:rPr>
          <w:sz w:val="24"/>
          <w:szCs w:val="24"/>
        </w:rPr>
      </w:pPr>
      <w:r w:rsidRPr="009C6F08">
        <w:rPr>
          <w:sz w:val="24"/>
          <w:szCs w:val="24"/>
        </w:rPr>
        <w:t xml:space="preserve">4) che non ricorrono le ipotesi di divieti di cui all’art. </w:t>
      </w:r>
      <w:r w:rsidRPr="009C6F08">
        <w:rPr>
          <w:b/>
          <w:sz w:val="24"/>
          <w:szCs w:val="24"/>
        </w:rPr>
        <w:t xml:space="preserve">38, comma 1, lett. d </w:t>
      </w:r>
      <w:r w:rsidRPr="009C6F08">
        <w:rPr>
          <w:b/>
          <w:bCs/>
          <w:sz w:val="24"/>
          <w:szCs w:val="24"/>
        </w:rPr>
        <w:t>del D.Lgs. 163/2006</w:t>
      </w:r>
      <w:r w:rsidRPr="009C6F08">
        <w:rPr>
          <w:b/>
          <w:sz w:val="24"/>
          <w:szCs w:val="24"/>
        </w:rPr>
        <w:t>)</w:t>
      </w:r>
      <w:r w:rsidRPr="009C6F08">
        <w:rPr>
          <w:sz w:val="24"/>
          <w:szCs w:val="24"/>
        </w:rPr>
        <w:t xml:space="preserve"> dichiarando (contrassegnare con X  la relativa opzione ):</w:t>
      </w:r>
    </w:p>
    <w:p w:rsidR="003E1D54" w:rsidRPr="009C6F08" w:rsidRDefault="003E1D54" w:rsidP="00D7311A">
      <w:pPr>
        <w:numPr>
          <w:ilvl w:val="0"/>
          <w:numId w:val="1"/>
        </w:numPr>
        <w:spacing w:after="0"/>
        <w:jc w:val="both"/>
        <w:rPr>
          <w:sz w:val="24"/>
          <w:szCs w:val="24"/>
        </w:rPr>
      </w:pPr>
      <w:r w:rsidRPr="009C6F08">
        <w:rPr>
          <w:sz w:val="24"/>
          <w:szCs w:val="24"/>
        </w:rPr>
        <w:t>di non aver violato il divieto di intestazione fiduciaria posto all’articolo 17 della L. 19.3.1990, n. 55;</w:t>
      </w:r>
    </w:p>
    <w:p w:rsidR="003E1D54" w:rsidRPr="009C6F08" w:rsidRDefault="003E1D54" w:rsidP="00D7311A">
      <w:pPr>
        <w:numPr>
          <w:ilvl w:val="0"/>
          <w:numId w:val="1"/>
        </w:numPr>
        <w:spacing w:after="0"/>
        <w:jc w:val="both"/>
        <w:rPr>
          <w:sz w:val="24"/>
          <w:szCs w:val="24"/>
        </w:rPr>
      </w:pPr>
      <w:r w:rsidRPr="009C6F08">
        <w:rPr>
          <w:sz w:val="24"/>
          <w:szCs w:val="24"/>
        </w:rPr>
        <w:t>di aver violato il divieto di intestazione fiduciaria posto all’articolo 17 della L. 19.3.1990, n. 55, ma che la violazione, accertata definitivamente in data……………….. è stata rimossa;</w:t>
      </w:r>
    </w:p>
    <w:p w:rsidR="003E1D54" w:rsidRPr="001C015B" w:rsidRDefault="003E1D54" w:rsidP="00D7311A">
      <w:pPr>
        <w:spacing w:after="0"/>
        <w:jc w:val="both"/>
        <w:rPr>
          <w:sz w:val="24"/>
          <w:szCs w:val="24"/>
        </w:rPr>
      </w:pPr>
      <w:r w:rsidRPr="001C015B">
        <w:rPr>
          <w:sz w:val="24"/>
          <w:szCs w:val="24"/>
        </w:rPr>
        <w:tab/>
      </w:r>
    </w:p>
    <w:p w:rsidR="003E1D54" w:rsidRPr="001C015B" w:rsidRDefault="003E1D54" w:rsidP="00D7311A">
      <w:pPr>
        <w:spacing w:after="0"/>
        <w:jc w:val="both"/>
        <w:rPr>
          <w:sz w:val="24"/>
          <w:szCs w:val="24"/>
        </w:rPr>
      </w:pPr>
      <w:r w:rsidRPr="001C015B">
        <w:rPr>
          <w:sz w:val="24"/>
          <w:szCs w:val="24"/>
        </w:rPr>
        <w:t>N.B.:</w:t>
      </w:r>
      <w:r w:rsidRPr="001C015B">
        <w:rPr>
          <w:sz w:val="24"/>
          <w:szCs w:val="24"/>
        </w:rPr>
        <w:tab/>
        <w:t>L’esclusione (contemplata dalla lettera d) del comma 1 dell’art. 38 del Codice dei Contratti) per la violazione del divieto di intestazione fiduciaria posto all’articolo 17 della legge 19.3.1990, n. 55, ha la durata di un anno con decorrenza dall’accertamento definitivo della violazione e sarà comunque disposta se la violazione non è stata rimossa.</w:t>
      </w:r>
    </w:p>
    <w:p w:rsidR="003E1D54" w:rsidRDefault="003E1D54" w:rsidP="00D7311A">
      <w:pPr>
        <w:spacing w:after="0"/>
        <w:jc w:val="both"/>
        <w:rPr>
          <w:sz w:val="24"/>
          <w:szCs w:val="24"/>
        </w:rPr>
      </w:pPr>
    </w:p>
    <w:p w:rsidR="003E1D54" w:rsidRPr="00ED2792" w:rsidRDefault="003E1D54" w:rsidP="00D7311A">
      <w:pPr>
        <w:spacing w:after="0"/>
        <w:jc w:val="both"/>
        <w:rPr>
          <w:sz w:val="24"/>
          <w:szCs w:val="24"/>
        </w:rPr>
      </w:pPr>
      <w:r>
        <w:rPr>
          <w:sz w:val="24"/>
          <w:szCs w:val="24"/>
        </w:rPr>
        <w:t>5</w:t>
      </w:r>
      <w:r w:rsidRPr="00ED2792">
        <w:rPr>
          <w:sz w:val="24"/>
          <w:szCs w:val="24"/>
        </w:rPr>
        <w:t xml:space="preserve">) </w:t>
      </w:r>
      <w:r w:rsidRPr="001C015B">
        <w:rPr>
          <w:b/>
          <w:sz w:val="24"/>
          <w:szCs w:val="24"/>
        </w:rPr>
        <w:sym w:font="Symbol" w:char="F080"/>
      </w:r>
      <w:r w:rsidRPr="00ED2792">
        <w:rPr>
          <w:sz w:val="24"/>
          <w:szCs w:val="24"/>
        </w:rPr>
        <w:t>di non essere in una situazione di controllo di cui all’art. 2359 del codice civile o in una qualsiasi relazione, an-che di fatto, con alcuno dei partecipanti alla medesima procedura e di aver formulato l’offerta autonomamente</w:t>
      </w:r>
      <w:r>
        <w:rPr>
          <w:sz w:val="24"/>
          <w:szCs w:val="24"/>
        </w:rPr>
        <w:t xml:space="preserve"> (</w:t>
      </w:r>
      <w:r w:rsidRPr="008C205D">
        <w:rPr>
          <w:b/>
          <w:sz w:val="24"/>
          <w:szCs w:val="24"/>
        </w:rPr>
        <w:t>art. 38 co.1 lett. m quater</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3E1D54" w:rsidRPr="00ED2792" w:rsidRDefault="003E1D54" w:rsidP="00D7311A">
      <w:pPr>
        <w:spacing w:after="0"/>
        <w:jc w:val="center"/>
        <w:rPr>
          <w:sz w:val="24"/>
          <w:szCs w:val="24"/>
        </w:rPr>
      </w:pPr>
      <w:r w:rsidRPr="00ED2792">
        <w:rPr>
          <w:sz w:val="24"/>
          <w:szCs w:val="24"/>
        </w:rPr>
        <w:t>Ovvero</w:t>
      </w:r>
    </w:p>
    <w:p w:rsidR="003E1D54" w:rsidRPr="00ED2792" w:rsidRDefault="003E1D54" w:rsidP="00D7311A">
      <w:pPr>
        <w:spacing w:after="0"/>
        <w:jc w:val="both"/>
        <w:rPr>
          <w:sz w:val="24"/>
          <w:szCs w:val="24"/>
        </w:rPr>
      </w:pPr>
      <w:r w:rsidRPr="001C015B">
        <w:rPr>
          <w:b/>
          <w:sz w:val="24"/>
          <w:szCs w:val="24"/>
        </w:rPr>
        <w:t xml:space="preserve"> </w:t>
      </w:r>
      <w:r w:rsidRPr="001C015B">
        <w:rPr>
          <w:b/>
          <w:sz w:val="24"/>
          <w:szCs w:val="24"/>
        </w:rPr>
        <w:sym w:font="Symbol" w:char="F080"/>
      </w:r>
      <w:r w:rsidRPr="00ED2792">
        <w:rPr>
          <w:sz w:val="24"/>
          <w:szCs w:val="24"/>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rsidR="003E1D54" w:rsidRPr="00ED2792" w:rsidRDefault="003E1D54" w:rsidP="00D7311A">
      <w:pPr>
        <w:spacing w:after="0"/>
        <w:jc w:val="center"/>
        <w:rPr>
          <w:sz w:val="24"/>
          <w:szCs w:val="24"/>
        </w:rPr>
      </w:pPr>
      <w:r w:rsidRPr="00ED2792">
        <w:rPr>
          <w:sz w:val="24"/>
          <w:szCs w:val="24"/>
        </w:rPr>
        <w:t>Ovvero</w:t>
      </w:r>
    </w:p>
    <w:p w:rsidR="003E1D54" w:rsidRDefault="003E1D54" w:rsidP="00D7311A">
      <w:pPr>
        <w:spacing w:after="0"/>
        <w:jc w:val="both"/>
        <w:rPr>
          <w:sz w:val="24"/>
          <w:szCs w:val="24"/>
        </w:rPr>
      </w:pPr>
      <w:r w:rsidRPr="001C015B">
        <w:rPr>
          <w:b/>
          <w:sz w:val="24"/>
          <w:szCs w:val="24"/>
        </w:rPr>
        <w:sym w:font="Symbol" w:char="F080"/>
      </w:r>
      <w:r w:rsidRPr="00ED2792">
        <w:rPr>
          <w:sz w:val="24"/>
          <w:szCs w:val="24"/>
        </w:rPr>
        <w:t xml:space="preserve"> di essere a conoscenza della partecipazione alla medesima procedura di soggetti (citare i soggetti ___________________________________________________) che si trovano, rispetto al presente concorrente, in situazione di controllo di cui all'articolo 2359 del codice civile, e di aver formulato l'offerta autonomamente.</w:t>
      </w:r>
    </w:p>
    <w:p w:rsidR="003E1D54" w:rsidRDefault="003E1D54" w:rsidP="00D6306E">
      <w:pPr>
        <w:jc w:val="both"/>
        <w:rPr>
          <w:b/>
          <w:bCs/>
          <w:sz w:val="24"/>
          <w:szCs w:val="24"/>
        </w:rPr>
      </w:pPr>
      <w:r>
        <w:rPr>
          <w:b/>
          <w:bCs/>
          <w:sz w:val="24"/>
          <w:szCs w:val="24"/>
        </w:rPr>
        <w:t xml:space="preserve"> </w:t>
      </w:r>
    </w:p>
    <w:p w:rsidR="003E1D54" w:rsidRDefault="003E1D54" w:rsidP="00F847DB">
      <w:pPr>
        <w:pBdr>
          <w:top w:val="single" w:sz="4" w:space="1" w:color="auto"/>
          <w:left w:val="single" w:sz="4" w:space="4" w:color="auto"/>
          <w:bottom w:val="single" w:sz="4" w:space="1" w:color="auto"/>
          <w:right w:val="single" w:sz="4" w:space="4" w:color="auto"/>
        </w:pBdr>
        <w:shd w:val="clear" w:color="auto" w:fill="EEECE1"/>
        <w:jc w:val="both"/>
        <w:rPr>
          <w:b/>
          <w:bCs/>
          <w:sz w:val="24"/>
          <w:szCs w:val="24"/>
        </w:rPr>
      </w:pPr>
      <w:r>
        <w:rPr>
          <w:b/>
          <w:bCs/>
          <w:sz w:val="24"/>
          <w:szCs w:val="24"/>
        </w:rPr>
        <w:t>Ulteriori dichiarazioni:</w:t>
      </w:r>
    </w:p>
    <w:p w:rsidR="003E1D54" w:rsidRDefault="003E1D54" w:rsidP="00D6306E">
      <w:pPr>
        <w:jc w:val="both"/>
        <w:rPr>
          <w:sz w:val="24"/>
          <w:szCs w:val="24"/>
        </w:rPr>
      </w:pPr>
      <w:r>
        <w:rPr>
          <w:sz w:val="24"/>
          <w:szCs w:val="24"/>
        </w:rPr>
        <w:t>1)di accettare</w:t>
      </w:r>
      <w:r w:rsidRPr="006F46F3">
        <w:rPr>
          <w:sz w:val="24"/>
          <w:szCs w:val="24"/>
        </w:rPr>
        <w:t xml:space="preserve"> integralmente e senza riserva alcuna le condizio</w:t>
      </w:r>
      <w:r>
        <w:rPr>
          <w:sz w:val="24"/>
          <w:szCs w:val="24"/>
        </w:rPr>
        <w:t xml:space="preserve">ni e prescrizioni contenute nella documentazione </w:t>
      </w:r>
      <w:r w:rsidRPr="006F46F3">
        <w:rPr>
          <w:sz w:val="24"/>
          <w:szCs w:val="24"/>
        </w:rPr>
        <w:t xml:space="preserve">di Gara; </w:t>
      </w:r>
    </w:p>
    <w:p w:rsidR="003E1D54" w:rsidRPr="00607673" w:rsidRDefault="003E1D54" w:rsidP="009C6F08">
      <w:pPr>
        <w:spacing w:after="0"/>
        <w:jc w:val="center"/>
        <w:rPr>
          <w:b/>
          <w:sz w:val="24"/>
          <w:szCs w:val="24"/>
        </w:rPr>
      </w:pPr>
      <w:r w:rsidRPr="00607673">
        <w:rPr>
          <w:b/>
          <w:sz w:val="24"/>
          <w:szCs w:val="24"/>
        </w:rPr>
        <w:t>DICHIARA INOLTRE:</w:t>
      </w:r>
    </w:p>
    <w:p w:rsidR="003E1D54" w:rsidRPr="00264195" w:rsidRDefault="003E1D54" w:rsidP="009C6F08">
      <w:pPr>
        <w:spacing w:after="0"/>
        <w:jc w:val="both"/>
        <w:rPr>
          <w:sz w:val="24"/>
          <w:szCs w:val="24"/>
        </w:rPr>
      </w:pPr>
      <w:r>
        <w:rPr>
          <w:sz w:val="24"/>
          <w:szCs w:val="24"/>
        </w:rPr>
        <w:t>2)</w:t>
      </w:r>
      <w:r w:rsidRPr="00264195">
        <w:rPr>
          <w:sz w:val="24"/>
          <w:szCs w:val="24"/>
        </w:rPr>
        <w:sym w:font="Symbol" w:char="F080"/>
      </w:r>
      <w:r w:rsidRPr="00264195">
        <w:rPr>
          <w:sz w:val="24"/>
          <w:szCs w:val="24"/>
        </w:rPr>
        <w:t xml:space="preserve">di autorizzare, qualora un partecipante alla gara eserciti - ai sensi del D. Lgs. n. 241/90 - la facoltà di “accesso agli atti”, l’Amministrazione a rilasciare copia di tutta la documentazione presentata per la partecipazione alla gara </w:t>
      </w:r>
    </w:p>
    <w:p w:rsidR="003E1D54" w:rsidRPr="003417F0" w:rsidRDefault="003E1D54" w:rsidP="009C6F08">
      <w:pPr>
        <w:spacing w:after="0"/>
        <w:jc w:val="center"/>
        <w:rPr>
          <w:sz w:val="24"/>
          <w:szCs w:val="24"/>
          <w:u w:val="single"/>
        </w:rPr>
      </w:pPr>
      <w:r w:rsidRPr="003417F0">
        <w:rPr>
          <w:sz w:val="24"/>
          <w:szCs w:val="24"/>
          <w:u w:val="single"/>
        </w:rPr>
        <w:t>Oppure:</w:t>
      </w:r>
    </w:p>
    <w:p w:rsidR="003E1D54" w:rsidRDefault="003E1D54" w:rsidP="009C6F08">
      <w:pPr>
        <w:spacing w:after="0"/>
        <w:jc w:val="both"/>
        <w:rPr>
          <w:sz w:val="24"/>
          <w:szCs w:val="24"/>
        </w:rPr>
      </w:pPr>
      <w:r w:rsidRPr="00607673">
        <w:rPr>
          <w:sz w:val="24"/>
          <w:szCs w:val="24"/>
        </w:rPr>
        <w:sym w:font="Symbol" w:char="F080"/>
      </w:r>
      <w:r w:rsidRPr="00607673">
        <w:rPr>
          <w:sz w:val="24"/>
          <w:szCs w:val="24"/>
        </w:rPr>
        <w:t xml:space="preserve">di non autorizzare l’accesso in quanto coperti da segreto tecnico/commerciale, agli atti inerenti le parti relative all’offerta tecnica (espressamente indicati nella stessa o in separato documento contenuto nella busta B), ovvero delle giustificazioni dei prezzi eventualmente chieste in sede di verifica delle offerte anomale, con motivazione analitica. </w:t>
      </w:r>
    </w:p>
    <w:p w:rsidR="003E1D54" w:rsidRDefault="003E1D54" w:rsidP="009C6F08">
      <w:pPr>
        <w:spacing w:after="0"/>
        <w:jc w:val="both"/>
        <w:rPr>
          <w:sz w:val="24"/>
          <w:szCs w:val="24"/>
        </w:rPr>
      </w:pPr>
    </w:p>
    <w:p w:rsidR="003E1D54" w:rsidRDefault="003E1D54" w:rsidP="009C6F08">
      <w:pPr>
        <w:spacing w:after="0"/>
        <w:jc w:val="both"/>
        <w:rPr>
          <w:sz w:val="24"/>
          <w:szCs w:val="24"/>
        </w:rPr>
      </w:pPr>
      <w:r>
        <w:rPr>
          <w:sz w:val="24"/>
          <w:szCs w:val="24"/>
        </w:rPr>
        <w:t>3)</w:t>
      </w:r>
      <w:r w:rsidRPr="009C6F08">
        <w:rPr>
          <w:sz w:val="24"/>
          <w:szCs w:val="24"/>
        </w:rPr>
        <w:t>di acconsentire, ai sensi della D.lgs. 196/2003, al trattamento dei dati personali forniti all’ASI, ai soli fini della partecipazione alla presente procedura concorsuale;</w:t>
      </w:r>
    </w:p>
    <w:p w:rsidR="003E1D54" w:rsidRDefault="003E1D54" w:rsidP="009C6F08">
      <w:pPr>
        <w:spacing w:after="0"/>
        <w:jc w:val="both"/>
        <w:rPr>
          <w:sz w:val="24"/>
          <w:szCs w:val="24"/>
        </w:rPr>
      </w:pPr>
    </w:p>
    <w:p w:rsidR="003E1D54" w:rsidRPr="009C6F08" w:rsidRDefault="003E1D54" w:rsidP="009C6F08">
      <w:pPr>
        <w:spacing w:after="0"/>
        <w:jc w:val="both"/>
        <w:rPr>
          <w:sz w:val="24"/>
          <w:szCs w:val="24"/>
        </w:rPr>
      </w:pPr>
      <w:r>
        <w:rPr>
          <w:sz w:val="24"/>
          <w:szCs w:val="24"/>
        </w:rPr>
        <w:t>4</w:t>
      </w:r>
      <w:r w:rsidRPr="009C6F08">
        <w:rPr>
          <w:sz w:val="24"/>
          <w:szCs w:val="24"/>
        </w:rPr>
        <w:t>)</w:t>
      </w:r>
      <w:r w:rsidRPr="00607673">
        <w:rPr>
          <w:b/>
          <w:sz w:val="24"/>
          <w:szCs w:val="24"/>
          <w:u w:val="single"/>
        </w:rPr>
        <w:t>in merito agli obblighi concernenti il segreto d’ufficio, dichiara:</w:t>
      </w:r>
    </w:p>
    <w:p w:rsidR="003E1D54" w:rsidRPr="00607673" w:rsidRDefault="003E1D54" w:rsidP="009C6F08">
      <w:pPr>
        <w:spacing w:after="0"/>
        <w:jc w:val="both"/>
        <w:rPr>
          <w:sz w:val="24"/>
          <w:szCs w:val="24"/>
        </w:rPr>
      </w:pPr>
    </w:p>
    <w:p w:rsidR="003E1D54" w:rsidRPr="00607673" w:rsidRDefault="003E1D54" w:rsidP="009C6F08">
      <w:pPr>
        <w:numPr>
          <w:ilvl w:val="0"/>
          <w:numId w:val="4"/>
        </w:numPr>
        <w:spacing w:after="0"/>
        <w:jc w:val="both"/>
        <w:rPr>
          <w:sz w:val="24"/>
          <w:szCs w:val="24"/>
        </w:rPr>
      </w:pPr>
      <w:r w:rsidRPr="00607673">
        <w:rPr>
          <w:sz w:val="24"/>
          <w:szCs w:val="24"/>
        </w:rPr>
        <w:t>di impegnarsi a non divulgare notizie relative alle attività svolte presso gli uffici dell’Agenzia Spaziale Italiana, di cui sia venuta a conoscenza nel corso o a causa della visita e/o della compilazione dell’offerta;</w:t>
      </w:r>
    </w:p>
    <w:p w:rsidR="003E1D54" w:rsidRPr="00607673" w:rsidRDefault="003E1D54" w:rsidP="009C6F08">
      <w:pPr>
        <w:numPr>
          <w:ilvl w:val="0"/>
          <w:numId w:val="4"/>
        </w:numPr>
        <w:spacing w:after="0"/>
        <w:jc w:val="both"/>
        <w:rPr>
          <w:sz w:val="24"/>
          <w:szCs w:val="24"/>
        </w:rPr>
      </w:pPr>
      <w:r w:rsidRPr="00607673">
        <w:rPr>
          <w:sz w:val="24"/>
          <w:szCs w:val="24"/>
        </w:rPr>
        <w:t>di impegnarsi a non eseguire e a non permettere che altri eseguano copia, estratti, note od elaborazioni di qualsiasi genere di atti di cui sia eventualmente venuta in possesso in ragione della visita e/o della compilazione dell’offerta;</w:t>
      </w:r>
    </w:p>
    <w:p w:rsidR="003E1D54" w:rsidRPr="00607673" w:rsidRDefault="003E1D54" w:rsidP="009C6F08">
      <w:pPr>
        <w:numPr>
          <w:ilvl w:val="0"/>
          <w:numId w:val="4"/>
        </w:numPr>
        <w:spacing w:after="0"/>
        <w:jc w:val="both"/>
        <w:rPr>
          <w:sz w:val="24"/>
          <w:szCs w:val="24"/>
        </w:rPr>
      </w:pPr>
      <w:r w:rsidRPr="00607673">
        <w:rPr>
          <w:sz w:val="24"/>
          <w:szCs w:val="24"/>
        </w:rPr>
        <w:t>di impegnarsi ad adottare tutte le opportune misure volte a garantire la massima riservatezza sulle informazioni di cui fosse venuta a conoscenza nel corso o a causa della visita e/o della compilazione dell’offerta;</w:t>
      </w:r>
    </w:p>
    <w:p w:rsidR="003E1D54" w:rsidRPr="0029609A" w:rsidRDefault="003E1D54" w:rsidP="009C6F08">
      <w:pPr>
        <w:numPr>
          <w:ilvl w:val="0"/>
          <w:numId w:val="4"/>
        </w:numPr>
        <w:spacing w:after="0"/>
        <w:jc w:val="both"/>
        <w:rPr>
          <w:sz w:val="24"/>
          <w:szCs w:val="24"/>
        </w:rPr>
      </w:pPr>
      <w:r w:rsidRPr="00607673">
        <w:rPr>
          <w:sz w:val="24"/>
          <w:szCs w:val="24"/>
        </w:rPr>
        <w:t xml:space="preserve">di impegnarsi a prescrivere – a tutti i dipendenti ed a tutti coloro, ivi comprese le imprese, gli </w:t>
      </w:r>
      <w:r w:rsidRPr="0029609A">
        <w:rPr>
          <w:sz w:val="24"/>
          <w:szCs w:val="24"/>
        </w:rPr>
        <w:t>esperti ed i professionisti, che siano presenti alla visita e comunque collaborino alla compilazione dell’offerta – la più rigorosa osservanza dell’obbligo di riservatezza di cui sopra;</w:t>
      </w:r>
    </w:p>
    <w:p w:rsidR="003E1D54" w:rsidRPr="0029609A" w:rsidRDefault="003E1D54" w:rsidP="009C6F08">
      <w:pPr>
        <w:numPr>
          <w:ilvl w:val="0"/>
          <w:numId w:val="4"/>
        </w:numPr>
        <w:spacing w:after="0"/>
        <w:jc w:val="both"/>
        <w:rPr>
          <w:sz w:val="24"/>
          <w:szCs w:val="24"/>
        </w:rPr>
      </w:pPr>
      <w:r w:rsidRPr="0029609A">
        <w:rPr>
          <w:sz w:val="24"/>
          <w:szCs w:val="24"/>
        </w:rPr>
        <w:t>di impegnarsi a richiamare l’attenzione dei propri dipendenti su quanto disposto dall’art. 326 codice penale che punisce la violazione, l’uso illegittimo e lo sfruttamento di notizie riservate.</w:t>
      </w:r>
    </w:p>
    <w:p w:rsidR="003E1D54" w:rsidRPr="00F847DB" w:rsidRDefault="003E1D54" w:rsidP="009C6F08">
      <w:pPr>
        <w:tabs>
          <w:tab w:val="left" w:pos="4352"/>
        </w:tabs>
        <w:jc w:val="both"/>
        <w:rPr>
          <w:sz w:val="24"/>
          <w:szCs w:val="24"/>
        </w:rPr>
      </w:pPr>
    </w:p>
    <w:p w:rsidR="003E1D54" w:rsidRPr="0003447E" w:rsidRDefault="003E1D54" w:rsidP="00D6306E">
      <w:pPr>
        <w:jc w:val="both"/>
        <w:rPr>
          <w:sz w:val="24"/>
          <w:szCs w:val="24"/>
        </w:rPr>
      </w:pPr>
      <w:r w:rsidRPr="0003447E">
        <w:rPr>
          <w:sz w:val="24"/>
          <w:szCs w:val="24"/>
        </w:rPr>
        <w:t xml:space="preserve">____________________ __________ </w:t>
      </w:r>
    </w:p>
    <w:p w:rsidR="003E1D54" w:rsidRPr="0003447E" w:rsidRDefault="003E1D54" w:rsidP="00D6306E">
      <w:pPr>
        <w:jc w:val="both"/>
        <w:rPr>
          <w:sz w:val="24"/>
          <w:szCs w:val="24"/>
        </w:rPr>
      </w:pPr>
      <w:r w:rsidRPr="0003447E">
        <w:rPr>
          <w:i/>
          <w:iCs/>
          <w:sz w:val="24"/>
          <w:szCs w:val="24"/>
        </w:rPr>
        <w:t xml:space="preserve">(luogo) (data) </w:t>
      </w:r>
    </w:p>
    <w:p w:rsidR="003E1D54" w:rsidRPr="0003447E" w:rsidRDefault="003E1D54" w:rsidP="00D6306E">
      <w:pPr>
        <w:jc w:val="right"/>
        <w:rPr>
          <w:sz w:val="24"/>
          <w:szCs w:val="24"/>
        </w:rPr>
      </w:pPr>
      <w:r w:rsidRPr="0003447E">
        <w:rPr>
          <w:sz w:val="24"/>
          <w:szCs w:val="24"/>
        </w:rPr>
        <w:t xml:space="preserve">___________________________________________ </w:t>
      </w:r>
    </w:p>
    <w:p w:rsidR="003E1D54" w:rsidRPr="0003447E" w:rsidRDefault="003E1D54" w:rsidP="00D6306E">
      <w:pPr>
        <w:jc w:val="right"/>
        <w:rPr>
          <w:sz w:val="24"/>
          <w:szCs w:val="24"/>
        </w:rPr>
      </w:pPr>
      <w:r w:rsidRPr="0003447E">
        <w:rPr>
          <w:i/>
          <w:iCs/>
          <w:sz w:val="24"/>
          <w:szCs w:val="24"/>
        </w:rPr>
        <w:t xml:space="preserve">timbro e firma leggibile </w:t>
      </w:r>
    </w:p>
    <w:p w:rsidR="003E1D54" w:rsidRPr="0003447E" w:rsidRDefault="003E1D54" w:rsidP="00D6306E">
      <w:pPr>
        <w:jc w:val="right"/>
        <w:rPr>
          <w:sz w:val="24"/>
          <w:szCs w:val="24"/>
        </w:rPr>
      </w:pPr>
      <w:r w:rsidRPr="0003447E">
        <w:rPr>
          <w:i/>
          <w:iCs/>
          <w:sz w:val="24"/>
          <w:szCs w:val="24"/>
        </w:rPr>
        <w:t xml:space="preserve">impresa ausiliaria </w:t>
      </w:r>
    </w:p>
    <w:p w:rsidR="003E1D54" w:rsidRPr="0064681C" w:rsidRDefault="003E1D54" w:rsidP="001322F0">
      <w:pPr>
        <w:ind w:left="708"/>
        <w:jc w:val="both"/>
        <w:rPr>
          <w:b/>
          <w:iCs/>
          <w:sz w:val="24"/>
          <w:szCs w:val="24"/>
        </w:rPr>
      </w:pPr>
      <w:r w:rsidRPr="0064681C">
        <w:rPr>
          <w:b/>
          <w:sz w:val="24"/>
          <w:szCs w:val="24"/>
          <w:u w:val="single"/>
        </w:rPr>
        <w:t>ATTENZIONE</w:t>
      </w:r>
      <w:r w:rsidRPr="0064681C">
        <w:rPr>
          <w:b/>
          <w:sz w:val="24"/>
          <w:szCs w:val="24"/>
        </w:rPr>
        <w:t xml:space="preserve">:IN TUTTI I CASI IN CUI E’ PREVISTA UN’OPZIONE, E’ NECESSARIO </w:t>
      </w:r>
      <w:r w:rsidRPr="0064681C">
        <w:rPr>
          <w:b/>
          <w:iCs/>
          <w:sz w:val="24"/>
          <w:szCs w:val="24"/>
        </w:rPr>
        <w:t>BARRARE LA CASELLA D’INTERESSE, IN QUANTO L’OMESSA SEGNALAZIONE EQUIVALE A DICHIARAZIONE NON RESA.</w:t>
      </w:r>
    </w:p>
    <w:p w:rsidR="003E1D54" w:rsidRPr="0064681C" w:rsidRDefault="003E1D54" w:rsidP="001322F0">
      <w:pPr>
        <w:ind w:left="708"/>
        <w:rPr>
          <w:b/>
          <w:sz w:val="24"/>
          <w:szCs w:val="24"/>
        </w:rPr>
      </w:pPr>
      <w:r w:rsidRPr="0064681C">
        <w:rPr>
          <w:b/>
          <w:sz w:val="24"/>
          <w:szCs w:val="24"/>
        </w:rPr>
        <w:t>Alla presente dichiarazione deve essere allegata copia fotostatica di un documento di identità in corso di validità del soggetto firmatario.</w:t>
      </w:r>
    </w:p>
    <w:p w:rsidR="003E1D54" w:rsidRDefault="003E1D54" w:rsidP="001322F0">
      <w:pPr>
        <w:ind w:left="708"/>
        <w:rPr>
          <w:sz w:val="24"/>
          <w:szCs w:val="24"/>
        </w:rPr>
      </w:pPr>
      <w:r w:rsidRPr="0064681C">
        <w:rPr>
          <w:b/>
          <w:sz w:val="24"/>
          <w:szCs w:val="24"/>
        </w:rPr>
        <w:t>Qualora la documentazione venga sottoscritta dal “procuratore/i” della società ed dovrà essere allegata copia della relativa procura notarile (GENERALE O SPECIALE) o altro documento da cui evincere i poteri di rappresentanza</w:t>
      </w:r>
      <w:r w:rsidRPr="0064681C">
        <w:rPr>
          <w:sz w:val="24"/>
          <w:szCs w:val="24"/>
        </w:rPr>
        <w:t>.</w:t>
      </w:r>
    </w:p>
    <w:p w:rsidR="003E1D54" w:rsidRDefault="003E1D54" w:rsidP="00F847DB">
      <w:pPr>
        <w:jc w:val="both"/>
      </w:pPr>
    </w:p>
    <w:sectPr w:rsidR="003E1D54" w:rsidSect="005357AD">
      <w:headerReference w:type="default" r:id="rId7"/>
      <w:footerReference w:type="default" r:id="rId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D54" w:rsidRDefault="003E1D54" w:rsidP="00D6306E">
      <w:pPr>
        <w:spacing w:after="0" w:line="240" w:lineRule="auto"/>
      </w:pPr>
      <w:r>
        <w:separator/>
      </w:r>
    </w:p>
  </w:endnote>
  <w:endnote w:type="continuationSeparator" w:id="0">
    <w:p w:rsidR="003E1D54" w:rsidRDefault="003E1D54" w:rsidP="00D63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54" w:rsidRDefault="003E1D54">
    <w:pPr>
      <w:pStyle w:val="Footer"/>
      <w:jc w:val="center"/>
    </w:pPr>
    <w:fldSimple w:instr="PAGE   \* MERGEFORMAT">
      <w:r>
        <w:rPr>
          <w:noProof/>
        </w:rPr>
        <w:t>1</w:t>
      </w:r>
    </w:fldSimple>
  </w:p>
  <w:p w:rsidR="003E1D54" w:rsidRDefault="003E1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D54" w:rsidRDefault="003E1D54" w:rsidP="00D6306E">
      <w:pPr>
        <w:spacing w:after="0" w:line="240" w:lineRule="auto"/>
      </w:pPr>
      <w:r>
        <w:separator/>
      </w:r>
    </w:p>
  </w:footnote>
  <w:footnote w:type="continuationSeparator" w:id="0">
    <w:p w:rsidR="003E1D54" w:rsidRDefault="003E1D54" w:rsidP="00D63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54" w:rsidRDefault="003E1D54">
    <w:pPr>
      <w:pStyle w:val="Header"/>
    </w:pPr>
    <w:r>
      <w:t>MODELLO 7 AUSILIARIO Avvalimento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16D85"/>
    <w:multiLevelType w:val="hybridMultilevel"/>
    <w:tmpl w:val="FFD4F27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592E7287"/>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
    <w:nsid w:val="6BD06BCE"/>
    <w:multiLevelType w:val="hybridMultilevel"/>
    <w:tmpl w:val="6D143086"/>
    <w:lvl w:ilvl="0" w:tplc="64F0E76A">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7AF6124D"/>
    <w:multiLevelType w:val="hybridMultilevel"/>
    <w:tmpl w:val="A882FF76"/>
    <w:lvl w:ilvl="0" w:tplc="0618079C">
      <w:start w:val="3"/>
      <w:numFmt w:val="bullet"/>
      <w:lvlText w:val=""/>
      <w:lvlJc w:val="left"/>
      <w:pPr>
        <w:ind w:left="644" w:hanging="360"/>
      </w:pPr>
      <w:rPr>
        <w:rFonts w:ascii="Symbol" w:eastAsia="Times New Roman" w:hAnsi="Symbo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06E"/>
    <w:rsid w:val="000120CD"/>
    <w:rsid w:val="0003447E"/>
    <w:rsid w:val="000D76B3"/>
    <w:rsid w:val="001322F0"/>
    <w:rsid w:val="00185E8E"/>
    <w:rsid w:val="001C015B"/>
    <w:rsid w:val="00264195"/>
    <w:rsid w:val="0029609A"/>
    <w:rsid w:val="00296E0B"/>
    <w:rsid w:val="002A3174"/>
    <w:rsid w:val="0033337A"/>
    <w:rsid w:val="003417F0"/>
    <w:rsid w:val="00393E5D"/>
    <w:rsid w:val="003E1D54"/>
    <w:rsid w:val="003F1F79"/>
    <w:rsid w:val="004A454B"/>
    <w:rsid w:val="004E3784"/>
    <w:rsid w:val="00505597"/>
    <w:rsid w:val="005357AD"/>
    <w:rsid w:val="005B246D"/>
    <w:rsid w:val="005D6642"/>
    <w:rsid w:val="00607673"/>
    <w:rsid w:val="0064681C"/>
    <w:rsid w:val="00676967"/>
    <w:rsid w:val="006F46F3"/>
    <w:rsid w:val="00716898"/>
    <w:rsid w:val="007C64E0"/>
    <w:rsid w:val="007D4C54"/>
    <w:rsid w:val="008C205D"/>
    <w:rsid w:val="008E390E"/>
    <w:rsid w:val="00951AC2"/>
    <w:rsid w:val="00987119"/>
    <w:rsid w:val="009C6F08"/>
    <w:rsid w:val="00A214A9"/>
    <w:rsid w:val="00AC5F9F"/>
    <w:rsid w:val="00B46FE9"/>
    <w:rsid w:val="00B647A2"/>
    <w:rsid w:val="00B90000"/>
    <w:rsid w:val="00BA44F6"/>
    <w:rsid w:val="00C33E8E"/>
    <w:rsid w:val="00D032C6"/>
    <w:rsid w:val="00D507A4"/>
    <w:rsid w:val="00D6306E"/>
    <w:rsid w:val="00D7311A"/>
    <w:rsid w:val="00D9401E"/>
    <w:rsid w:val="00DD6AA7"/>
    <w:rsid w:val="00E00EBF"/>
    <w:rsid w:val="00E214FA"/>
    <w:rsid w:val="00E23F48"/>
    <w:rsid w:val="00EA650C"/>
    <w:rsid w:val="00EB174A"/>
    <w:rsid w:val="00EC27DB"/>
    <w:rsid w:val="00ED2792"/>
    <w:rsid w:val="00F53077"/>
    <w:rsid w:val="00F55813"/>
    <w:rsid w:val="00F76927"/>
    <w:rsid w:val="00F847DB"/>
    <w:rsid w:val="00FE46AC"/>
    <w:rsid w:val="00FE7D8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6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306E"/>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6306E"/>
    <w:rPr>
      <w:rFonts w:cs="Times New Roman"/>
    </w:rPr>
  </w:style>
  <w:style w:type="paragraph" w:styleId="Footer">
    <w:name w:val="footer"/>
    <w:basedOn w:val="Normal"/>
    <w:link w:val="FooterChar"/>
    <w:uiPriority w:val="99"/>
    <w:rsid w:val="00D6306E"/>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6306E"/>
    <w:rPr>
      <w:rFonts w:cs="Times New Roman"/>
    </w:rPr>
  </w:style>
  <w:style w:type="paragraph" w:styleId="FootnoteText">
    <w:name w:val="footnote text"/>
    <w:basedOn w:val="Normal"/>
    <w:link w:val="FootnoteTextChar"/>
    <w:uiPriority w:val="99"/>
    <w:semiHidden/>
    <w:rsid w:val="00D7311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7311A"/>
    <w:rPr>
      <w:rFonts w:cs="Times New Roman"/>
      <w:sz w:val="20"/>
      <w:szCs w:val="20"/>
    </w:rPr>
  </w:style>
  <w:style w:type="character" w:styleId="FootnoteReference">
    <w:name w:val="footnote reference"/>
    <w:basedOn w:val="DefaultParagraphFont"/>
    <w:uiPriority w:val="99"/>
    <w:semiHidden/>
    <w:rsid w:val="00D7311A"/>
    <w:rPr>
      <w:rFonts w:cs="Times New Roman"/>
      <w:vertAlign w:val="superscript"/>
    </w:rPr>
  </w:style>
  <w:style w:type="paragraph" w:styleId="ListParagraph">
    <w:name w:val="List Paragraph"/>
    <w:basedOn w:val="Normal"/>
    <w:uiPriority w:val="99"/>
    <w:qFormat/>
    <w:rsid w:val="00D940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31</Pages>
  <Words>2991</Words>
  <Characters>17054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AVVALIMENTO</dc:title>
  <dc:subject/>
  <dc:creator>Viti Vanessa</dc:creator>
  <cp:keywords/>
  <dc:description/>
  <cp:lastModifiedBy>baldelli</cp:lastModifiedBy>
  <cp:revision>2</cp:revision>
  <dcterms:created xsi:type="dcterms:W3CDTF">2012-12-28T10:39:00Z</dcterms:created>
  <dcterms:modified xsi:type="dcterms:W3CDTF">2012-12-28T10:39:00Z</dcterms:modified>
</cp:coreProperties>
</file>